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5DAC">
      <w:pPr>
        <w:ind w:firstLine="883"/>
        <w:jc w:val="center"/>
        <w:rPr>
          <w:rFonts w:hint="eastAsia"/>
          <w:b/>
          <w:sz w:val="44"/>
          <w:szCs w:val="44"/>
        </w:rPr>
      </w:pPr>
    </w:p>
    <w:p w14:paraId="7D970585">
      <w:pPr>
        <w:ind w:firstLine="883"/>
        <w:jc w:val="center"/>
        <w:rPr>
          <w:rFonts w:hint="eastAsia"/>
          <w:b/>
          <w:sz w:val="44"/>
          <w:szCs w:val="44"/>
        </w:rPr>
      </w:pPr>
    </w:p>
    <w:p w14:paraId="1458E315">
      <w:pPr>
        <w:ind w:left="0" w:leftChars="0" w:firstLine="723" w:firstLineChars="100"/>
        <w:jc w:val="center"/>
        <w:rPr>
          <w:rFonts w:hint="eastAsia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  <w:lang w:val="en-US" w:eastAsia="zh-CN"/>
        </w:rPr>
        <w:t>曲梁库以及培曲房改造项目招标文件</w:t>
      </w:r>
    </w:p>
    <w:p w14:paraId="6C8A0AB9">
      <w:pPr>
        <w:pStyle w:val="11"/>
        <w:rPr>
          <w:rFonts w:hint="eastAsia"/>
          <w:b/>
          <w:sz w:val="72"/>
          <w:szCs w:val="72"/>
          <w:lang w:val="en-US" w:eastAsia="zh-CN"/>
        </w:rPr>
      </w:pPr>
    </w:p>
    <w:p w14:paraId="71EE460C">
      <w:pPr>
        <w:pStyle w:val="11"/>
        <w:rPr>
          <w:rFonts w:hint="eastAsia"/>
          <w:b/>
          <w:sz w:val="72"/>
          <w:szCs w:val="72"/>
          <w:lang w:val="en-US" w:eastAsia="zh-CN"/>
        </w:rPr>
      </w:pPr>
    </w:p>
    <w:p w14:paraId="5966801D">
      <w:pPr>
        <w:pStyle w:val="11"/>
        <w:rPr>
          <w:rFonts w:hint="eastAsia"/>
          <w:b/>
          <w:sz w:val="72"/>
          <w:szCs w:val="72"/>
          <w:lang w:val="en-US" w:eastAsia="zh-CN"/>
        </w:rPr>
      </w:pPr>
    </w:p>
    <w:p w14:paraId="467BD68A">
      <w:pPr>
        <w:pStyle w:val="11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</w:p>
    <w:p w14:paraId="53F1DCD3">
      <w:pPr>
        <w:pStyle w:val="11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</w:p>
    <w:p w14:paraId="03920A5F">
      <w:pPr>
        <w:pStyle w:val="11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</w:p>
    <w:p w14:paraId="5BBCD21A">
      <w:pPr>
        <w:pStyle w:val="11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</w:p>
    <w:p w14:paraId="199D6FB2">
      <w:pPr>
        <w:pStyle w:val="11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  <w:t xml:space="preserve">                              宝丰酒业有限公司</w:t>
      </w:r>
    </w:p>
    <w:p w14:paraId="18F4CE97">
      <w:pPr>
        <w:ind w:firstLine="883"/>
        <w:jc w:val="center"/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  <w:lang w:val="en-US" w:eastAsia="zh-CN"/>
        </w:rPr>
        <w:t xml:space="preserve">                                    基建部</w:t>
      </w:r>
    </w:p>
    <w:p w14:paraId="312D3992">
      <w:pPr>
        <w:pStyle w:val="11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           2026.05.25</w:t>
      </w:r>
    </w:p>
    <w:p w14:paraId="43C0F3D2">
      <w:pPr>
        <w:ind w:firstLine="883"/>
        <w:jc w:val="center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 w14:paraId="32DF2EFC">
      <w:pPr>
        <w:ind w:firstLine="883"/>
        <w:jc w:val="center"/>
        <w:rPr>
          <w:rFonts w:hint="eastAsia"/>
          <w:b/>
          <w:sz w:val="44"/>
          <w:szCs w:val="44"/>
        </w:rPr>
      </w:pPr>
    </w:p>
    <w:p w14:paraId="4760DB55">
      <w:pPr>
        <w:ind w:firstLine="883"/>
        <w:jc w:val="center"/>
        <w:rPr>
          <w:rFonts w:hint="eastAsia"/>
          <w:b/>
          <w:sz w:val="44"/>
          <w:szCs w:val="44"/>
        </w:rPr>
      </w:pPr>
    </w:p>
    <w:p w14:paraId="05BEC697">
      <w:pPr>
        <w:ind w:left="0" w:leftChars="0" w:firstLine="0" w:firstLineChars="0"/>
        <w:jc w:val="both"/>
        <w:rPr>
          <w:rFonts w:hint="eastAsia"/>
          <w:b/>
          <w:sz w:val="44"/>
          <w:szCs w:val="44"/>
        </w:rPr>
      </w:pPr>
    </w:p>
    <w:p w14:paraId="4DDC60BA">
      <w:pPr>
        <w:ind w:firstLine="883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目  录</w:t>
      </w:r>
    </w:p>
    <w:p w14:paraId="04B18966">
      <w:pPr>
        <w:pStyle w:val="9"/>
        <w:tabs>
          <w:tab w:val="right" w:leader="dot" w:pos="9746"/>
        </w:tabs>
        <w:ind w:firstLine="482"/>
      </w:pPr>
      <w:bookmarkStart w:id="0" w:name="_Toc373069580"/>
      <w:bookmarkStart w:id="1" w:name="_Toc370219562"/>
      <w:bookmarkStart w:id="2" w:name="_Toc373069472"/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TOC \o "1-2" \h  \u </w:instrText>
      </w:r>
      <w:r>
        <w:rPr>
          <w:rFonts w:hint="eastAsia"/>
          <w:b/>
        </w:rPr>
        <w:fldChar w:fldCharType="separate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_Toc563 </w:instrText>
      </w:r>
      <w:r>
        <w:rPr>
          <w:rFonts w:hint="eastAsia"/>
        </w:rPr>
        <w:fldChar w:fldCharType="separate"/>
      </w:r>
      <w:r>
        <w:rPr>
          <w:rFonts w:hint="eastAsia"/>
        </w:rPr>
        <w:t>第一章   施工招标文件</w:t>
      </w:r>
      <w:r>
        <w:tab/>
      </w:r>
      <w:r>
        <w:fldChar w:fldCharType="begin"/>
      </w:r>
      <w:r>
        <w:instrText xml:space="preserve"> PAGEREF _Toc563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 w14:paraId="50C1D921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_Toc5387 </w:instrText>
      </w:r>
      <w:r>
        <w:rPr>
          <w:rFonts w:hint="eastAsia"/>
        </w:rPr>
        <w:fldChar w:fldCharType="separate"/>
      </w:r>
      <w:r>
        <w:rPr>
          <w:rFonts w:hint="eastAsia"/>
        </w:rPr>
        <w:t>第一条  投标须知</w:t>
      </w:r>
      <w:r>
        <w:tab/>
      </w:r>
      <w:r>
        <w:fldChar w:fldCharType="begin"/>
      </w:r>
      <w:r>
        <w:instrText xml:space="preserve"> PAGEREF _Toc5387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 w14:paraId="7692C21C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_Toc30071 </w:instrText>
      </w:r>
      <w:r>
        <w:rPr>
          <w:rFonts w:hint="eastAsia"/>
        </w:rPr>
        <w:fldChar w:fldCharType="separate"/>
      </w:r>
      <w:r>
        <w:rPr>
          <w:rFonts w:hint="eastAsia"/>
        </w:rPr>
        <w:t>第二条  工程概况</w:t>
      </w:r>
      <w:r>
        <w:tab/>
      </w:r>
      <w:r>
        <w:fldChar w:fldCharType="begin"/>
      </w:r>
      <w:r>
        <w:instrText xml:space="preserve"> PAGEREF _Toc30071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 w14:paraId="0B2A5D29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_Toc20871 </w:instrText>
      </w:r>
      <w:r>
        <w:rPr>
          <w:rFonts w:hint="eastAsia"/>
        </w:rPr>
        <w:fldChar w:fldCharType="separate"/>
      </w:r>
      <w:r>
        <w:rPr>
          <w:rFonts w:hint="eastAsia"/>
        </w:rPr>
        <w:t>第三条  项目期限</w:t>
      </w:r>
      <w:r>
        <w:tab/>
      </w:r>
      <w:r>
        <w:fldChar w:fldCharType="begin"/>
      </w:r>
      <w:r>
        <w:instrText xml:space="preserve"> PAGEREF _Toc20871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fldChar w:fldCharType="end"/>
      </w:r>
    </w:p>
    <w:p w14:paraId="1A37997F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_Toc11469 </w:instrText>
      </w:r>
      <w:r>
        <w:rPr>
          <w:rFonts w:hint="eastAsia"/>
        </w:rPr>
        <w:fldChar w:fldCharType="separate"/>
      </w:r>
      <w:r>
        <w:rPr>
          <w:rFonts w:hint="eastAsia"/>
        </w:rPr>
        <w:t>第四条  施工工地</w:t>
      </w:r>
      <w:r>
        <w:tab/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fldChar w:fldCharType="end"/>
      </w:r>
    </w:p>
    <w:p w14:paraId="64CB79EC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_Toc22087 </w:instrText>
      </w:r>
      <w:r>
        <w:rPr>
          <w:rFonts w:hint="eastAsia"/>
        </w:rPr>
        <w:fldChar w:fldCharType="separate"/>
      </w:r>
      <w:r>
        <w:rPr>
          <w:rFonts w:hint="eastAsia"/>
        </w:rPr>
        <w:t>第五条  工程质量目标</w:t>
      </w:r>
      <w:r>
        <w:tab/>
      </w:r>
      <w:r>
        <w:fldChar w:fldCharType="begin"/>
      </w:r>
      <w:r>
        <w:instrText xml:space="preserve"> PAGEREF _Toc22087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fldChar w:fldCharType="end"/>
      </w:r>
    </w:p>
    <w:p w14:paraId="654E3C76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_Toc19174 </w:instrText>
      </w:r>
      <w:r>
        <w:rPr>
          <w:rFonts w:hint="eastAsia"/>
        </w:rPr>
        <w:fldChar w:fldCharType="separate"/>
      </w:r>
      <w:r>
        <w:rPr>
          <w:rFonts w:hint="eastAsia"/>
        </w:rPr>
        <w:t>第六条  投标保证金</w:t>
      </w:r>
      <w:r>
        <w:tab/>
      </w:r>
      <w:r>
        <w:fldChar w:fldCharType="begin"/>
      </w:r>
      <w:r>
        <w:instrText xml:space="preserve"> PAGEREF _Toc19174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fldChar w:fldCharType="end"/>
      </w:r>
    </w:p>
    <w:p w14:paraId="553C283C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_Toc28950 </w:instrText>
      </w:r>
      <w:r>
        <w:rPr>
          <w:rFonts w:hint="eastAsia"/>
        </w:rPr>
        <w:fldChar w:fldCharType="separate"/>
      </w:r>
      <w:r>
        <w:rPr>
          <w:rFonts w:hint="eastAsia"/>
        </w:rPr>
        <w:t>第七条  工程款支付方式</w:t>
      </w:r>
      <w:r>
        <w:tab/>
      </w:r>
      <w:r>
        <w:fldChar w:fldCharType="begin"/>
      </w:r>
      <w:r>
        <w:instrText xml:space="preserve"> PAGEREF _Toc28950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fldChar w:fldCharType="end"/>
      </w:r>
    </w:p>
    <w:p w14:paraId="798991B0">
      <w:pPr>
        <w:pStyle w:val="10"/>
        <w:tabs>
          <w:tab w:val="right" w:leader="dot" w:pos="9746"/>
        </w:tabs>
        <w:ind w:left="480" w:firstLine="48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_Toc11473 </w:instrText>
      </w:r>
      <w:r>
        <w:rPr>
          <w:rFonts w:hint="eastAsia"/>
        </w:rPr>
        <w:fldChar w:fldCharType="separate"/>
      </w:r>
      <w:r>
        <w:rPr>
          <w:rFonts w:hint="eastAsia"/>
        </w:rPr>
        <w:t>第八条  商务报价须知</w:t>
      </w:r>
      <w:r>
        <w:tab/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fldChar w:fldCharType="end"/>
      </w:r>
    </w:p>
    <w:p w14:paraId="075EA781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_Toc32619 </w:instrText>
      </w:r>
      <w:r>
        <w:rPr>
          <w:rFonts w:hint="eastAsia"/>
        </w:rPr>
        <w:fldChar w:fldCharType="separate"/>
      </w:r>
      <w:r>
        <w:rPr>
          <w:rFonts w:hint="eastAsia"/>
        </w:rPr>
        <w:t>第九条  工程</w:t>
      </w:r>
      <w:r>
        <w:rPr>
          <w:rFonts w:hint="eastAsia"/>
          <w:lang w:val="en-US" w:eastAsia="zh-CN"/>
        </w:rPr>
        <w:t>技术相关要</w:t>
      </w:r>
      <w:r>
        <w:rPr>
          <w:rFonts w:hint="eastAsia"/>
        </w:rPr>
        <w:t>求</w:t>
      </w:r>
      <w:r>
        <w:tab/>
      </w:r>
      <w:r>
        <w:fldChar w:fldCharType="begin"/>
      </w:r>
      <w:r>
        <w:instrText xml:space="preserve"> PAGEREF _Toc32619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fldChar w:fldCharType="end"/>
      </w:r>
    </w:p>
    <w:p w14:paraId="32511355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_Toc32619 </w:instrText>
      </w:r>
      <w:r>
        <w:rPr>
          <w:rFonts w:hint="eastAsia"/>
        </w:rPr>
        <w:fldChar w:fldCharType="separate"/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十</w:t>
      </w:r>
      <w:r>
        <w:rPr>
          <w:rFonts w:hint="eastAsia"/>
        </w:rPr>
        <w:t>条  工程承包要求</w:t>
      </w:r>
      <w:r>
        <w:tab/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fldChar w:fldCharType="end"/>
      </w:r>
    </w:p>
    <w:p w14:paraId="7BCADA81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_Toc1070 </w:instrText>
      </w:r>
      <w:r>
        <w:rPr>
          <w:rFonts w:hint="eastAsia"/>
        </w:rPr>
        <w:fldChar w:fldCharType="separate"/>
      </w:r>
      <w:r>
        <w:rPr>
          <w:rFonts w:hint="eastAsia"/>
        </w:rPr>
        <w:t>第十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条  评标原则</w:t>
      </w:r>
      <w:r>
        <w:tab/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fldChar w:fldCharType="end"/>
      </w:r>
    </w:p>
    <w:p w14:paraId="139604DB">
      <w:pPr>
        <w:pStyle w:val="10"/>
        <w:tabs>
          <w:tab w:val="right" w:leader="dot" w:pos="9746"/>
        </w:tabs>
        <w:ind w:left="480" w:firstLine="48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_Toc5732 </w:instrText>
      </w:r>
      <w:r>
        <w:rPr>
          <w:rFonts w:hint="eastAsia"/>
        </w:rPr>
        <w:fldChar w:fldCharType="separate"/>
      </w:r>
      <w:r>
        <w:rPr>
          <w:rFonts w:hint="eastAsia"/>
        </w:rPr>
        <w:t>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条  投标日程安排</w:t>
      </w:r>
      <w:r>
        <w:tab/>
      </w:r>
      <w:r>
        <w:fldChar w:fldCharType="begin"/>
      </w:r>
      <w:r>
        <w:instrText xml:space="preserve"> PAGEREF _Toc5732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fldChar w:fldCharType="end"/>
      </w:r>
    </w:p>
    <w:p w14:paraId="2B9FE09F">
      <w:pPr>
        <w:pStyle w:val="10"/>
        <w:tabs>
          <w:tab w:val="right" w:leader="dot" w:pos="9746"/>
        </w:tabs>
        <w:ind w:left="480" w:firstLine="48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_Toc31664 </w:instrText>
      </w:r>
      <w:r>
        <w:rPr>
          <w:rFonts w:hint="eastAsia"/>
        </w:rPr>
        <w:fldChar w:fldCharType="separate"/>
      </w:r>
      <w:r>
        <w:rPr>
          <w:rFonts w:hint="eastAsia"/>
        </w:rPr>
        <w:t>第十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条  其他</w:t>
      </w:r>
      <w:r>
        <w:tab/>
      </w:r>
      <w:r>
        <w:fldChar w:fldCharType="begin"/>
      </w:r>
      <w:r>
        <w:instrText xml:space="preserve"> PAGEREF _Toc31664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fldChar w:fldCharType="end"/>
      </w:r>
    </w:p>
    <w:p w14:paraId="2F79BE51">
      <w:pPr>
        <w:ind w:firstLine="480"/>
        <w:jc w:val="both"/>
        <w:rPr>
          <w:rFonts w:hint="eastAsia"/>
        </w:rPr>
      </w:pPr>
      <w:r>
        <w:rPr>
          <w:rFonts w:hint="eastAsia"/>
        </w:rPr>
        <w:fldChar w:fldCharType="end"/>
      </w:r>
    </w:p>
    <w:p w14:paraId="35538C35">
      <w:pPr>
        <w:pStyle w:val="2"/>
        <w:ind w:firstLine="600"/>
        <w:rPr>
          <w:rFonts w:hint="eastAsia"/>
          <w:b w:val="0"/>
          <w:sz w:val="30"/>
          <w:szCs w:val="30"/>
        </w:rPr>
      </w:pPr>
      <w:r>
        <w:rPr>
          <w:rFonts w:hint="eastAsia"/>
          <w:b w:val="0"/>
          <w:sz w:val="30"/>
          <w:szCs w:val="30"/>
        </w:rPr>
        <w:br w:type="page"/>
      </w:r>
      <w:bookmarkStart w:id="3" w:name="_Toc24565"/>
      <w:bookmarkStart w:id="4" w:name="_Toc563"/>
      <w:bookmarkStart w:id="5" w:name="_Toc22277"/>
      <w:r>
        <w:rPr>
          <w:rStyle w:val="15"/>
          <w:rFonts w:hint="eastAsia"/>
          <w:b/>
        </w:rPr>
        <w:t>第一章   施工招标文件</w:t>
      </w:r>
      <w:bookmarkEnd w:id="0"/>
      <w:bookmarkEnd w:id="1"/>
      <w:bookmarkEnd w:id="2"/>
      <w:bookmarkEnd w:id="3"/>
      <w:bookmarkEnd w:id="4"/>
      <w:bookmarkEnd w:id="5"/>
    </w:p>
    <w:p w14:paraId="13A8EE34">
      <w:pPr>
        <w:pStyle w:val="3"/>
        <w:rPr>
          <w:rFonts w:hint="eastAsia"/>
        </w:rPr>
      </w:pPr>
      <w:bookmarkStart w:id="6" w:name="_Toc18293"/>
      <w:bookmarkStart w:id="7" w:name="_Toc373069473"/>
      <w:bookmarkStart w:id="8" w:name="_Toc19752"/>
      <w:bookmarkStart w:id="9" w:name="_Toc373069581"/>
      <w:bookmarkStart w:id="10" w:name="_Toc5387"/>
      <w:bookmarkStart w:id="11" w:name="_Toc370219563"/>
      <w:r>
        <w:rPr>
          <w:rFonts w:hint="eastAsia"/>
        </w:rPr>
        <w:t>第一条  投标须知</w:t>
      </w:r>
      <w:bookmarkEnd w:id="6"/>
      <w:bookmarkEnd w:id="7"/>
      <w:bookmarkEnd w:id="8"/>
      <w:bookmarkEnd w:id="9"/>
      <w:bookmarkEnd w:id="10"/>
      <w:bookmarkEnd w:id="11"/>
    </w:p>
    <w:p w14:paraId="1E85C5EB">
      <w:pPr>
        <w:ind w:firstLine="480"/>
        <w:rPr>
          <w:rFonts w:hint="default" w:eastAsia="宋体"/>
          <w:color w:val="FF0000"/>
          <w:lang w:val="en-US" w:eastAsia="zh-CN"/>
        </w:rPr>
      </w:pPr>
      <w:r>
        <w:rPr>
          <w:rFonts w:hint="eastAsia"/>
        </w:rPr>
        <w:t>1.1. 凡参加本次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曲梁库以及培曲房改造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的投标者，必须已通过资格预审，且已收到招标邀请书的单位。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营业执照中经营范围符合本工程施工内容。</w:t>
      </w:r>
    </w:p>
    <w:p w14:paraId="12D22BDB">
      <w:pPr>
        <w:ind w:firstLine="480"/>
        <w:rPr>
          <w:rFonts w:hint="eastAsia"/>
        </w:rPr>
      </w:pPr>
      <w:r>
        <w:rPr>
          <w:rFonts w:hint="eastAsia"/>
        </w:rPr>
        <w:t>1.2.  不论投标的结果如何，投标单位应承担编制和提交投标文件的全部费用，招标单位对这些费用一概不负任何责任。</w:t>
      </w:r>
    </w:p>
    <w:p w14:paraId="194F6AF4">
      <w:pPr>
        <w:ind w:firstLine="480"/>
        <w:rPr>
          <w:rFonts w:hint="eastAsia"/>
        </w:rPr>
      </w:pPr>
      <w:r>
        <w:rPr>
          <w:rFonts w:hint="eastAsia"/>
        </w:rPr>
        <w:t>1.3.  本施工招标文件及答疑书面文件是投标单位编制投标书的重要依据，也是日后签订合同的重要依据。与中标单位的中标通知书同为合同附件，具有相应的法律效力，望投标单位予以重视。</w:t>
      </w:r>
    </w:p>
    <w:p w14:paraId="154B1274">
      <w:pPr>
        <w:ind w:firstLine="480"/>
        <w:rPr>
          <w:rFonts w:hint="eastAsia"/>
        </w:rPr>
      </w:pPr>
      <w:r>
        <w:rPr>
          <w:rFonts w:hint="eastAsia"/>
        </w:rPr>
        <w:t>1.4.  投标单位应认真踏勘施工现场，熟悉现场地形、道路和地表、周围环境，了解一切可能影响施工、投标报价的因素。但投标单位必须对所获资料、信息的正确性负全部责任，且所需费用由投标单位自理。一旦中标，投标单位不得以不完全了解施工现场为借口，而提出额外赔偿，或延长工期的要求。若提出此类要求，招标单位不</w:t>
      </w:r>
      <w:r>
        <w:rPr>
          <w:rFonts w:hint="eastAsia"/>
          <w:lang w:eastAsia="zh-CN"/>
        </w:rPr>
        <w:t>作</w:t>
      </w:r>
      <w:r>
        <w:rPr>
          <w:rFonts w:hint="eastAsia"/>
        </w:rPr>
        <w:t>任何考虑。</w:t>
      </w:r>
    </w:p>
    <w:p w14:paraId="57ED24A8">
      <w:pPr>
        <w:ind w:firstLine="480"/>
        <w:rPr>
          <w:rFonts w:hint="eastAsia"/>
        </w:rPr>
      </w:pPr>
      <w:r>
        <w:rPr>
          <w:rFonts w:hint="eastAsia"/>
        </w:rPr>
        <w:t>1.5.  投标单位拟采用的竞争措施应在投标书内详细列明，并在投标书中有关报价中予以说明不计或减免。</w:t>
      </w:r>
    </w:p>
    <w:p w14:paraId="548CF620">
      <w:pPr>
        <w:ind w:firstLine="480"/>
        <w:rPr>
          <w:rFonts w:hint="eastAsia"/>
        </w:rPr>
      </w:pPr>
      <w:r>
        <w:rPr>
          <w:rFonts w:hint="eastAsia"/>
        </w:rPr>
        <w:t>1.6.  投标单位在参加本工程招标活动中，必须由本企业的法定代表人或授权委托人及工程项目经理、预算员参加。不得委派其它施工单位的人员参加，若有发现均按中途退标处理。</w:t>
      </w:r>
    </w:p>
    <w:p w14:paraId="05A714CC">
      <w:pPr>
        <w:ind w:firstLine="480"/>
        <w:rPr>
          <w:rFonts w:hint="eastAsia"/>
        </w:rPr>
      </w:pPr>
      <w:r>
        <w:rPr>
          <w:rFonts w:hint="eastAsia"/>
        </w:rPr>
        <w:t>1.7.  投标单位应按招标文件规定的日程安排，准时参加本工程的招标各项活动，如缺席按废标处理。</w:t>
      </w:r>
    </w:p>
    <w:p w14:paraId="7E704877">
      <w:pPr>
        <w:ind w:firstLine="480"/>
        <w:rPr>
          <w:rFonts w:hint="eastAsia"/>
        </w:rPr>
      </w:pPr>
      <w:r>
        <w:rPr>
          <w:rFonts w:hint="eastAsia"/>
        </w:rPr>
        <w:t>1.8.  投标单位在收到我方发出的通知、文件后，应在我方规定的时间内以书面形式通知我方，确认已收到该通知、文件。</w:t>
      </w:r>
    </w:p>
    <w:p w14:paraId="2365CB8F">
      <w:pPr>
        <w:ind w:firstLine="480"/>
        <w:rPr>
          <w:rFonts w:hint="eastAsia"/>
        </w:rPr>
      </w:pPr>
      <w:r>
        <w:rPr>
          <w:rFonts w:hint="eastAsia"/>
        </w:rPr>
        <w:t>1.9.  投标文件由投标单位编制，投标单位已被视为</w:t>
      </w:r>
      <w:r>
        <w:rPr>
          <w:rFonts w:hint="eastAsia"/>
          <w:lang w:eastAsia="zh-CN"/>
        </w:rPr>
        <w:t>巨细无遗</w:t>
      </w:r>
      <w:r>
        <w:rPr>
          <w:rFonts w:hint="eastAsia"/>
        </w:rPr>
        <w:t>地审查全部招标、投标文件后才提交，所以投标单位需对投标文件负全部责任。</w:t>
      </w:r>
    </w:p>
    <w:p w14:paraId="3D8C3D1B">
      <w:pPr>
        <w:ind w:firstLine="480"/>
        <w:rPr>
          <w:rFonts w:hint="eastAsia"/>
        </w:rPr>
      </w:pPr>
      <w:r>
        <w:rPr>
          <w:rFonts w:hint="eastAsia"/>
        </w:rPr>
        <w:t>1.10.  开标之后，若招标单位发现投标单位提交的投标文件中有任何错误、标价不一致或明显过高过低或其他不清楚的问题，招标单位可以提出询问，投标单位只可提出遵守其投标文件或撤销投标文件。</w:t>
      </w:r>
    </w:p>
    <w:p w14:paraId="1102BB86">
      <w:pPr>
        <w:ind w:firstLine="480"/>
        <w:rPr>
          <w:rFonts w:hint="eastAsia"/>
        </w:rPr>
      </w:pPr>
      <w:r>
        <w:rPr>
          <w:rFonts w:hint="eastAsia"/>
        </w:rPr>
        <w:t xml:space="preserve">1.11.  投标单位对本文件如有异议，收到本招标文件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天内书面通知招标单位，招标单位给以书面答疑，异议部分以招标单位书面答疑为准。投标单位未提出异议部分，被视为投标单位已完全认可，中标后不得籍任何借口要求变更、索赔及补偿。</w:t>
      </w:r>
    </w:p>
    <w:p w14:paraId="42BA1994">
      <w:pPr>
        <w:ind w:firstLine="480"/>
        <w:rPr>
          <w:rFonts w:hint="eastAsia"/>
        </w:rPr>
      </w:pPr>
      <w:r>
        <w:rPr>
          <w:rFonts w:hint="eastAsia"/>
        </w:rPr>
        <w:t>1.12.  本工程中标单位确定的项目经理，必须是中标单位提供的考察项目的项目经理，否则，招标单位在中标单位进场后有权终止合同，中标单位必须无条件退场，并承担由此造成的一切损失。</w:t>
      </w:r>
    </w:p>
    <w:p w14:paraId="3DE70D07">
      <w:pPr>
        <w:ind w:firstLine="480"/>
        <w:rPr>
          <w:rFonts w:hint="eastAsia"/>
        </w:rPr>
      </w:pPr>
      <w:r>
        <w:rPr>
          <w:rFonts w:hint="eastAsia"/>
        </w:rPr>
        <w:t>1.13.  本工程若由于中标方原因造成的合同终止进行清算时，清算方法参照招标单位相关规定办理。</w:t>
      </w:r>
    </w:p>
    <w:p w14:paraId="510752A5">
      <w:pPr>
        <w:ind w:firstLine="480"/>
        <w:rPr>
          <w:rFonts w:hint="eastAsia"/>
        </w:rPr>
      </w:pPr>
      <w:r>
        <w:rPr>
          <w:rFonts w:hint="eastAsia"/>
        </w:rPr>
        <w:t>1.14.  联系人及联系方式：</w:t>
      </w:r>
    </w:p>
    <w:p w14:paraId="477ED4C8">
      <w:pPr>
        <w:ind w:firstLine="480"/>
        <w:rPr>
          <w:rFonts w:hint="default" w:eastAsia="宋体"/>
          <w:color w:val="auto"/>
          <w:highlight w:val="red"/>
          <w:u w:val="single"/>
          <w:lang w:val="en-US" w:eastAsia="zh-CN"/>
        </w:rPr>
      </w:pPr>
      <w:r>
        <w:rPr>
          <w:rFonts w:hint="eastAsia"/>
        </w:rPr>
        <w:t xml:space="preserve">财务部： </w:t>
      </w:r>
      <w:r>
        <w:rPr>
          <w:rFonts w:hint="eastAsia"/>
          <w:lang w:val="en-US" w:eastAsia="zh-CN"/>
        </w:rPr>
        <w:t xml:space="preserve">  孙艳峰 18239758517 </w:t>
      </w:r>
    </w:p>
    <w:p w14:paraId="4DCDCA77"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基建部：   </w:t>
      </w:r>
      <w:r>
        <w:rPr>
          <w:rFonts w:hint="eastAsia"/>
          <w:lang w:val="en-US" w:eastAsia="zh-CN"/>
        </w:rPr>
        <w:t>王胜俊 15639955825</w:t>
      </w:r>
    </w:p>
    <w:p w14:paraId="2EA89D90">
      <w:pPr>
        <w:pStyle w:val="3"/>
        <w:rPr>
          <w:rFonts w:hint="eastAsia"/>
        </w:rPr>
      </w:pPr>
      <w:bookmarkStart w:id="12" w:name="_Toc19149"/>
      <w:bookmarkStart w:id="13" w:name="_Toc373069474"/>
      <w:bookmarkStart w:id="14" w:name="_Toc370219564"/>
      <w:bookmarkStart w:id="15" w:name="_Toc30071"/>
      <w:bookmarkStart w:id="16" w:name="_Toc16318"/>
      <w:bookmarkStart w:id="17" w:name="_Toc373069582"/>
      <w:r>
        <w:rPr>
          <w:rFonts w:hint="eastAsia"/>
        </w:rPr>
        <w:t>第二条  工程概况</w:t>
      </w:r>
      <w:bookmarkEnd w:id="12"/>
      <w:bookmarkEnd w:id="13"/>
      <w:bookmarkEnd w:id="14"/>
      <w:bookmarkEnd w:id="15"/>
      <w:bookmarkEnd w:id="16"/>
      <w:bookmarkEnd w:id="17"/>
    </w:p>
    <w:p w14:paraId="3BA0E029">
      <w:pPr>
        <w:ind w:firstLine="480"/>
        <w:rPr>
          <w:rFonts w:hint="default"/>
          <w:lang w:val="en-US"/>
        </w:rPr>
      </w:pPr>
      <w:r>
        <w:rPr>
          <w:rFonts w:hint="eastAsia"/>
        </w:rPr>
        <w:t>2.1  工程名称：</w:t>
      </w:r>
      <w:r>
        <w:rPr>
          <w:rFonts w:hint="eastAsia"/>
          <w:u w:val="single"/>
          <w:lang w:val="en-US" w:eastAsia="zh-CN"/>
        </w:rPr>
        <w:t>曲梁库以及培曲房改造项目</w:t>
      </w:r>
    </w:p>
    <w:p w14:paraId="2D68EAAF"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>2.2  工程地点：</w:t>
      </w:r>
      <w:r>
        <w:rPr>
          <w:rFonts w:hint="eastAsia"/>
          <w:lang w:val="en-US" w:eastAsia="zh-CN"/>
        </w:rPr>
        <w:t>宝丰酒业有限公司院内</w:t>
      </w:r>
    </w:p>
    <w:p w14:paraId="7D246481">
      <w:pPr>
        <w:ind w:firstLine="480"/>
        <w:rPr>
          <w:rFonts w:hint="default"/>
          <w:lang w:val="en-US" w:eastAsia="zh-CN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 工程承包范围：</w:t>
      </w:r>
      <w:r>
        <w:rPr>
          <w:rFonts w:hint="eastAsia"/>
          <w:lang w:val="en-US" w:eastAsia="zh-CN"/>
        </w:rPr>
        <w:t>曲梁库墙面罩白、地面重新浇筑混凝土以及墙面踢脚线粘贴；培曲房室内墙面铲除粉刷粘土（掺麻刀）。</w:t>
      </w:r>
    </w:p>
    <w:p w14:paraId="72242DAB">
      <w:pPr>
        <w:tabs>
          <w:tab w:val="left" w:pos="1990"/>
        </w:tabs>
        <w:spacing w:line="450" w:lineRule="exact"/>
        <w:ind w:firstLine="480"/>
        <w:rPr>
          <w:rFonts w:hint="eastAsia"/>
        </w:rPr>
      </w:pPr>
    </w:p>
    <w:p w14:paraId="60DC519A">
      <w:pPr>
        <w:pStyle w:val="3"/>
        <w:rPr>
          <w:rFonts w:hint="eastAsia"/>
        </w:rPr>
      </w:pPr>
      <w:bookmarkStart w:id="18" w:name="_Toc7407"/>
      <w:bookmarkStart w:id="19" w:name="_Toc6126"/>
      <w:bookmarkStart w:id="20" w:name="_Toc373069475"/>
      <w:bookmarkStart w:id="21" w:name="_Toc373069583"/>
      <w:bookmarkStart w:id="22" w:name="_Toc370219565"/>
      <w:bookmarkStart w:id="23" w:name="_Toc20871"/>
      <w:r>
        <w:rPr>
          <w:rFonts w:hint="eastAsia"/>
        </w:rPr>
        <w:t xml:space="preserve">第三条  </w:t>
      </w:r>
      <w:bookmarkEnd w:id="18"/>
      <w:bookmarkEnd w:id="19"/>
      <w:bookmarkEnd w:id="20"/>
      <w:bookmarkEnd w:id="21"/>
      <w:bookmarkEnd w:id="22"/>
      <w:r>
        <w:rPr>
          <w:rFonts w:hint="eastAsia"/>
        </w:rPr>
        <w:t>项目期限</w:t>
      </w:r>
      <w:bookmarkEnd w:id="23"/>
    </w:p>
    <w:p w14:paraId="174E3C02">
      <w:pPr>
        <w:ind w:firstLine="480"/>
        <w:rPr>
          <w:rFonts w:hint="eastAsia"/>
        </w:rPr>
      </w:pPr>
      <w:bookmarkStart w:id="24" w:name="_Toc13558"/>
      <w:bookmarkStart w:id="25" w:name="_Toc373069476"/>
      <w:bookmarkStart w:id="26" w:name="_Toc373069584"/>
      <w:bookmarkStart w:id="27" w:name="_Toc370219566"/>
      <w:bookmarkStart w:id="28" w:name="_Toc12981"/>
      <w:r>
        <w:rPr>
          <w:rFonts w:hint="eastAsia"/>
        </w:rPr>
        <w:t xml:space="preserve">3.1  </w:t>
      </w:r>
      <w:r>
        <w:rPr>
          <w:rFonts w:hint="eastAsia"/>
          <w:lang w:val="en-US" w:eastAsia="zh-CN"/>
        </w:rPr>
        <w:t>合同签订后70天内完工</w:t>
      </w:r>
      <w:r>
        <w:rPr>
          <w:rFonts w:hint="eastAsia"/>
        </w:rPr>
        <w:t>；</w:t>
      </w:r>
    </w:p>
    <w:p w14:paraId="5F2EE80D">
      <w:pPr>
        <w:pStyle w:val="3"/>
        <w:rPr>
          <w:rFonts w:hint="eastAsia"/>
        </w:rPr>
      </w:pPr>
      <w:bookmarkStart w:id="29" w:name="_Toc11469"/>
      <w:r>
        <w:rPr>
          <w:rFonts w:hint="eastAsia"/>
        </w:rPr>
        <w:t>第四条  施工工地</w:t>
      </w:r>
      <w:bookmarkEnd w:id="24"/>
      <w:bookmarkEnd w:id="25"/>
      <w:bookmarkEnd w:id="26"/>
      <w:bookmarkEnd w:id="27"/>
      <w:bookmarkEnd w:id="28"/>
      <w:bookmarkEnd w:id="29"/>
    </w:p>
    <w:p w14:paraId="4F60EACB">
      <w:pPr>
        <w:ind w:firstLine="480"/>
        <w:rPr>
          <w:rFonts w:hint="eastAsia"/>
        </w:rPr>
      </w:pPr>
      <w:bookmarkStart w:id="30" w:name="_Toc7882"/>
      <w:bookmarkStart w:id="31" w:name="_Toc373069585"/>
      <w:bookmarkStart w:id="32" w:name="_Toc370219567"/>
      <w:bookmarkStart w:id="33" w:name="_Toc6349"/>
      <w:bookmarkStart w:id="34" w:name="_Toc373069477"/>
      <w:r>
        <w:rPr>
          <w:rFonts w:hint="eastAsia"/>
        </w:rPr>
        <w:t>4.1  安全文明施工应满足属地建设主管部门的相关要求。现场不允许搭设</w:t>
      </w:r>
      <w:r>
        <w:rPr>
          <w:rFonts w:hint="eastAsia"/>
          <w:lang w:val="en-US" w:eastAsia="zh-CN"/>
        </w:rPr>
        <w:t>临建</w:t>
      </w:r>
      <w:r>
        <w:rPr>
          <w:rFonts w:hint="eastAsia"/>
        </w:rPr>
        <w:t>，施工期间配合</w:t>
      </w:r>
      <w:r>
        <w:rPr>
          <w:rFonts w:hint="eastAsia"/>
          <w:lang w:val="en-US" w:eastAsia="zh-CN"/>
        </w:rPr>
        <w:t>厂区内安全文明施工相关要求的</w:t>
      </w:r>
      <w:r>
        <w:rPr>
          <w:rFonts w:hint="eastAsia"/>
        </w:rPr>
        <w:t>所有费用，报价中需综合考虑，建设单位不给予索赔。</w:t>
      </w:r>
    </w:p>
    <w:p w14:paraId="74D1B38B">
      <w:pPr>
        <w:ind w:firstLine="480"/>
        <w:rPr>
          <w:rFonts w:hint="eastAsia"/>
        </w:rPr>
      </w:pPr>
      <w:r>
        <w:rPr>
          <w:rFonts w:hint="eastAsia"/>
        </w:rPr>
        <w:t>4.2  中标施工单位承担施工过程中一切安全事故责任及连带的法律责任。</w:t>
      </w:r>
    </w:p>
    <w:p w14:paraId="160E2667">
      <w:pPr>
        <w:pStyle w:val="3"/>
        <w:spacing w:line="360" w:lineRule="auto"/>
        <w:rPr>
          <w:rFonts w:hint="eastAsia"/>
        </w:rPr>
      </w:pPr>
      <w:bookmarkStart w:id="35" w:name="_Toc22087"/>
      <w:r>
        <w:rPr>
          <w:rFonts w:hint="eastAsia"/>
        </w:rPr>
        <w:t>第五条  工程质量目标</w:t>
      </w:r>
      <w:bookmarkEnd w:id="30"/>
      <w:bookmarkEnd w:id="31"/>
      <w:bookmarkEnd w:id="32"/>
      <w:bookmarkEnd w:id="33"/>
      <w:bookmarkEnd w:id="34"/>
      <w:bookmarkEnd w:id="35"/>
    </w:p>
    <w:p w14:paraId="09B83084">
      <w:pPr>
        <w:spacing w:line="312" w:lineRule="auto"/>
        <w:ind w:firstLine="480"/>
        <w:rPr>
          <w:rFonts w:hint="eastAsia"/>
        </w:rPr>
      </w:pPr>
      <w:bookmarkStart w:id="36" w:name="_Toc9204"/>
      <w:bookmarkStart w:id="37" w:name="_Toc373069478"/>
      <w:bookmarkStart w:id="38" w:name="_Toc29177"/>
      <w:bookmarkStart w:id="39" w:name="_Toc373069586"/>
      <w:bookmarkStart w:id="40" w:name="_Toc370219568"/>
      <w:r>
        <w:t>5.1</w:t>
      </w:r>
      <w:r>
        <w:rPr>
          <w:rFonts w:hint="eastAsia"/>
        </w:rPr>
        <w:t xml:space="preserve">  工程质量标准：合格。</w:t>
      </w:r>
    </w:p>
    <w:p w14:paraId="46A6EFE3">
      <w:pPr>
        <w:spacing w:line="312" w:lineRule="auto"/>
        <w:ind w:firstLine="480"/>
        <w:rPr>
          <w:rFonts w:hint="eastAsia"/>
        </w:rPr>
      </w:pPr>
      <w:r>
        <w:t>5.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 工程验收标准：【GB50300《建筑工程施工质量验收统一标准》】，构成合同文件的任何内容与国家、行业和现行规范、规程和标准出现矛盾，承包人应书面要求发包人予以澄清，除非发包人有特别指令，承包人应按其中要求最严格的标准执行。</w:t>
      </w:r>
    </w:p>
    <w:p w14:paraId="54E4F6A7">
      <w:pPr>
        <w:pStyle w:val="3"/>
        <w:spacing w:before="100" w:after="100"/>
        <w:rPr>
          <w:rFonts w:hint="eastAsia"/>
        </w:rPr>
      </w:pPr>
      <w:bookmarkStart w:id="41" w:name="_Toc19174"/>
      <w:r>
        <w:rPr>
          <w:rFonts w:hint="eastAsia"/>
        </w:rPr>
        <w:t>第六条  投标保证金</w:t>
      </w:r>
      <w:bookmarkEnd w:id="36"/>
      <w:bookmarkEnd w:id="37"/>
      <w:bookmarkEnd w:id="38"/>
      <w:bookmarkEnd w:id="39"/>
      <w:bookmarkEnd w:id="40"/>
      <w:bookmarkEnd w:id="41"/>
    </w:p>
    <w:p w14:paraId="523B32BF">
      <w:pPr>
        <w:ind w:firstLine="480" w:firstLineChars="200"/>
        <w:jc w:val="both"/>
        <w:rPr>
          <w:rFonts w:hint="eastAsia"/>
          <w:lang w:val="en-US" w:eastAsia="zh-CN"/>
        </w:rPr>
      </w:pPr>
      <w:bookmarkStart w:id="42" w:name="_Toc370219569"/>
      <w:bookmarkStart w:id="43" w:name="_Toc373069479"/>
      <w:bookmarkStart w:id="44" w:name="_Toc373069587"/>
      <w:bookmarkStart w:id="45" w:name="_Toc28457"/>
      <w:r>
        <w:rPr>
          <w:rFonts w:hint="eastAsia"/>
        </w:rPr>
        <w:t xml:space="preserve">6.1.  </w:t>
      </w:r>
      <w:r>
        <w:rPr>
          <w:rFonts w:hint="eastAsia"/>
          <w:lang w:val="en-US" w:eastAsia="zh-CN"/>
        </w:rPr>
        <w:t>因本工程所有材料由甲方提供，乙方只负责人工和机械，且金额未达到相关要求，不再缴纳保证金。</w:t>
      </w:r>
    </w:p>
    <w:p w14:paraId="3DBE73CD">
      <w:pPr>
        <w:pStyle w:val="3"/>
        <w:spacing w:before="100" w:after="100"/>
        <w:rPr>
          <w:rFonts w:hint="eastAsia"/>
        </w:rPr>
      </w:pPr>
      <w:bookmarkStart w:id="46" w:name="_Toc28950"/>
      <w:bookmarkStart w:id="47" w:name="_Toc3093"/>
      <w:r>
        <w:rPr>
          <w:rFonts w:hint="eastAsia"/>
        </w:rPr>
        <w:t>第七条  工程款支付方式</w:t>
      </w:r>
      <w:bookmarkEnd w:id="42"/>
      <w:bookmarkEnd w:id="43"/>
      <w:bookmarkEnd w:id="44"/>
      <w:bookmarkEnd w:id="45"/>
      <w:bookmarkEnd w:id="46"/>
      <w:bookmarkEnd w:id="47"/>
    </w:p>
    <w:p w14:paraId="46A0819D">
      <w:pPr>
        <w:ind w:firstLine="480" w:firstLineChars="200"/>
        <w:jc w:val="both"/>
        <w:rPr>
          <w:rFonts w:hint="eastAsia" w:cs="Times New Roman"/>
          <w:lang w:val="en-US" w:eastAsia="zh-CN"/>
        </w:rPr>
      </w:pPr>
      <w:bookmarkStart w:id="48" w:name="_Toc373069480"/>
      <w:bookmarkStart w:id="49" w:name="_Toc373069588"/>
      <w:bookmarkStart w:id="50" w:name="_Toc21883"/>
      <w:bookmarkStart w:id="51" w:name="_Toc370219570"/>
      <w:bookmarkStart w:id="52" w:name="_Toc11473"/>
      <w:bookmarkStart w:id="53" w:name="_Toc13564"/>
      <w:r>
        <w:rPr>
          <w:rFonts w:hint="eastAsia"/>
          <w:lang w:val="en-US" w:eastAsia="zh-CN"/>
        </w:rPr>
        <w:t>7.1本工程无工程预付款。工程竣工验收入账后，乙方开具全额增值税发票（1%）审核入账后10日内，甲方向乙方支付至工程总结算款的95%，剩余5%为质保金。质保期为1年，保修期满一年无质量问题，无息支付退还合同总结算款的5%。工程款的支付方式：银行支付。</w:t>
      </w:r>
    </w:p>
    <w:p w14:paraId="1491F5B3">
      <w:pPr>
        <w:pStyle w:val="3"/>
        <w:rPr>
          <w:rFonts w:hint="eastAsia"/>
        </w:rPr>
      </w:pPr>
      <w:r>
        <w:rPr>
          <w:rFonts w:hint="eastAsia"/>
        </w:rPr>
        <w:t>第八条  商务报价须知</w:t>
      </w:r>
      <w:bookmarkEnd w:id="48"/>
      <w:bookmarkEnd w:id="49"/>
      <w:bookmarkEnd w:id="50"/>
      <w:bookmarkEnd w:id="51"/>
      <w:bookmarkEnd w:id="52"/>
      <w:bookmarkEnd w:id="53"/>
    </w:p>
    <w:p w14:paraId="68EA9671">
      <w:pPr>
        <w:spacing w:line="312" w:lineRule="auto"/>
        <w:ind w:firstLine="480"/>
        <w:rPr>
          <w:rFonts w:hint="eastAsia" w:cs="Times New Roman"/>
          <w:u w:val="single"/>
          <w:lang w:val="en-US" w:eastAsia="zh-CN"/>
        </w:rPr>
      </w:pPr>
      <w:bookmarkStart w:id="54" w:name="_Toc370219571"/>
      <w:r>
        <w:rPr>
          <w:rFonts w:hint="eastAsia" w:ascii="Times New Roman" w:hAnsi="Times New Roman" w:eastAsia="宋体" w:cs="Times New Roman"/>
          <w:lang w:val="en-US" w:eastAsia="zh-CN"/>
        </w:rPr>
        <w:t>8.1. 报价方式：</w:t>
      </w:r>
      <w:r>
        <w:rPr>
          <w:rFonts w:hint="eastAsia" w:cs="Times New Roman"/>
          <w:lang w:val="en-US" w:eastAsia="zh-CN"/>
        </w:rPr>
        <w:t>根据甲方提供的招标文件，进行投标报价</w:t>
      </w:r>
      <w:r>
        <w:rPr>
          <w:rFonts w:hint="eastAsia" w:ascii="Times New Roman" w:hAnsi="Times New Roman" w:eastAsia="宋体" w:cs="Times New Roman"/>
          <w:lang w:val="en-US" w:eastAsia="zh-CN"/>
        </w:rPr>
        <w:t>。报价需含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lang w:val="en-US" w:eastAsia="zh-CN"/>
        </w:rPr>
        <w:t>%的增值税专用发票。</w:t>
      </w:r>
      <w:r>
        <w:rPr>
          <w:rFonts w:hint="eastAsia" w:cs="Times New Roman"/>
          <w:u w:val="single"/>
          <w:lang w:val="en-US" w:eastAsia="zh-CN"/>
        </w:rPr>
        <w:t>报价含人工费以及机械费、垃圾清运费等。</w:t>
      </w:r>
    </w:p>
    <w:p w14:paraId="616A10D0">
      <w:pPr>
        <w:spacing w:line="312" w:lineRule="auto"/>
        <w:ind w:firstLine="48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8.2开标前投标人需提供（1）投标单位营业执照、（2）公司资质证书、（3）法定代表人委托授权书、（4）法定代表人身份证复印件。</w:t>
      </w:r>
    </w:p>
    <w:p w14:paraId="3393B117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第九条   工程技术相关要求</w:t>
      </w:r>
      <w:bookmarkStart w:id="55" w:name="_Toc373069481"/>
      <w:bookmarkStart w:id="56" w:name="_Toc373069589"/>
      <w:bookmarkStart w:id="57" w:name="_Toc32619"/>
      <w:bookmarkStart w:id="58" w:name="_Toc32259"/>
      <w:bookmarkStart w:id="59" w:name="_Toc24807"/>
    </w:p>
    <w:p w14:paraId="697E5CD2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9.1、曲梁库改造</w:t>
      </w:r>
    </w:p>
    <w:p w14:paraId="262CD0F6">
      <w:pPr>
        <w:spacing w:line="312" w:lineRule="auto"/>
        <w:ind w:firstLine="480"/>
        <w:rPr>
          <w:rFonts w:hint="eastAsia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9.1.1内墙墙面：北墙6个窗户需封堵（尺寸1.2m*1.0米，厚度10cm），含粉刷；所有旧墙面（空鼓、起皮、起砂等）需进行铲除，涂刷1遍墙固+2遍腻子+2遍外墙漆。阳角处需挂阳角条、墙面裂缝处需挂纤维网格布。墙面不得出现空鼓、掉粉起皮、漏刷返碱等质量缺陷，涂料完成不得出现起疙、流坠等问题。</w:t>
      </w:r>
    </w:p>
    <w:p w14:paraId="7CFFC413">
      <w:pPr>
        <w:spacing w:line="312" w:lineRule="auto"/>
        <w:ind w:firstLine="480"/>
        <w:rPr>
          <w:rFonts w:hint="eastAsia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9.1.2踢脚线：厂内提供300*600和800*800瓷砖，需自行切割，采用瓷砖粘结砂浆进行粘贴，所有阳角需倒角，所有拼缝需美缝处理；踢脚线上口需刮平处理。所有室内30个窗台需用瓷砖进行窗台粘贴。</w:t>
      </w:r>
    </w:p>
    <w:p w14:paraId="44B1C11A">
      <w:pPr>
        <w:spacing w:line="312" w:lineRule="auto"/>
        <w:ind w:firstLine="480"/>
        <w:rPr>
          <w:rFonts w:hint="eastAsia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9.1.3室内地面：室内原地面结构自上而下为：10-12cm混凝土地面+平铺红砖层+基底沙层，此次地面改造需将10-12cm混凝土地面</w:t>
      </w:r>
      <w:r>
        <w:rPr>
          <w:rFonts w:hint="eastAsia" w:cs="Times New Roman"/>
          <w:b/>
          <w:bCs/>
          <w:u w:val="single"/>
          <w:lang w:val="en-US" w:eastAsia="zh-CN"/>
        </w:rPr>
        <w:t>人工进行剔凿拆除</w:t>
      </w:r>
      <w:r>
        <w:rPr>
          <w:rFonts w:hint="eastAsia" w:cs="Times New Roman"/>
          <w:u w:val="none"/>
          <w:lang w:val="en-US" w:eastAsia="zh-CN"/>
        </w:rPr>
        <w:t>运出厂区（垃圾乙方自行处理），浇筑15cm厚混凝土地面。浇筑前地面需铺设防潮隔离层（透明塑料布）+钢筋网片（直径6mm的，间距150*150mm）。</w:t>
      </w:r>
    </w:p>
    <w:p w14:paraId="197FCB10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</w:p>
    <w:p w14:paraId="13FED2B7">
      <w:pPr>
        <w:spacing w:line="312" w:lineRule="auto"/>
        <w:ind w:firstLine="480"/>
        <w:rPr>
          <w:rFonts w:hint="eastAsia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9.2培曲楼培曲房改造</w:t>
      </w:r>
    </w:p>
    <w:p w14:paraId="34401FF7">
      <w:pPr>
        <w:spacing w:line="312" w:lineRule="auto"/>
        <w:ind w:firstLine="480"/>
        <w:rPr>
          <w:rFonts w:hint="eastAsia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9.2.1墙面批粘土：原旧墙面全部进行铲除（部分为水泥修补墙面），粘土掺麻绳（又名麻刀）拌合后进行粉刷（麻绳需乙方自行切割20-30mm长度），麻绳切短至20-30mm，用清水泡透，捞出后与干土拌匀。</w:t>
      </w:r>
    </w:p>
    <w:p w14:paraId="1AFD125C">
      <w:pPr>
        <w:spacing w:line="312" w:lineRule="auto"/>
        <w:ind w:firstLine="480"/>
        <w:rPr>
          <w:rFonts w:hint="eastAsia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9.2.2基层处理</w:t>
      </w:r>
    </w:p>
    <w:p w14:paraId="1BF147BA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default" w:cs="Times New Roman"/>
          <w:u w:val="none"/>
          <w:lang w:val="en-US" w:eastAsia="zh-CN"/>
        </w:rPr>
        <w:t>操作：将旧墙浮灰清理干净，充分喷水湿润。用扫帚或刷子蘸取稠粘土浆（粘土:水=1:1.5），在墙面上用力拍打出5-10mm高的粗糙疙瘩。</w:t>
      </w:r>
      <w:r>
        <w:rPr>
          <w:rFonts w:hint="eastAsia" w:cs="Times New Roman"/>
          <w:u w:val="none"/>
          <w:lang w:val="en-US" w:eastAsia="zh-CN"/>
        </w:rPr>
        <w:t>若旧基层墙面有裂缝，在旧砖墙的砖缝处，每隔30-40厘米打一个小孔（深5厘米），塞入干木楔。用不锈钢或镀锌钢丝网（网孔2-3厘米）覆盖墙面，通过木楔（射钉）固定拉紧。</w:t>
      </w:r>
      <w:bookmarkStart w:id="79" w:name="_GoBack"/>
      <w:bookmarkEnd w:id="79"/>
    </w:p>
    <w:p w14:paraId="0BB13F56">
      <w:pPr>
        <w:spacing w:line="312" w:lineRule="auto"/>
        <w:ind w:firstLine="480"/>
        <w:rPr>
          <w:rFonts w:hint="eastAsia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9.2.3配比与搅拌</w:t>
      </w:r>
    </w:p>
    <w:p w14:paraId="0BC2F329">
      <w:pPr>
        <w:spacing w:line="312" w:lineRule="auto"/>
        <w:ind w:firstLine="480"/>
        <w:rPr>
          <w:rFonts w:hint="eastAsia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· 体积比：粘土 : 麻刀 = 100 : 5。宁多勿少，麻刀不足极易开裂。</w:t>
      </w:r>
    </w:p>
    <w:p w14:paraId="3BBAF96D">
      <w:pPr>
        <w:spacing w:line="312" w:lineRule="auto"/>
        <w:ind w:firstLine="480"/>
        <w:rPr>
          <w:rFonts w:hint="eastAsia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· 搅拌：干土和麻刀先拌匀，再加水。浆料呈泥膏状，用手攥紧能成团，落地散开不瘫软。</w:t>
      </w:r>
    </w:p>
    <w:p w14:paraId="2D13718C">
      <w:pPr>
        <w:spacing w:line="312" w:lineRule="auto"/>
        <w:ind w:firstLine="480"/>
        <w:rPr>
          <w:rFonts w:hint="eastAsia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· 醒泥：拌好后盖湿布闷放12-24小时，让土团和麻刀充分软化。</w:t>
      </w:r>
    </w:p>
    <w:p w14:paraId="67627247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9.2.4</w:t>
      </w:r>
      <w:r>
        <w:rPr>
          <w:rFonts w:hint="default" w:cs="Times New Roman"/>
          <w:u w:val="none"/>
          <w:lang w:val="en-US" w:eastAsia="zh-CN"/>
        </w:rPr>
        <w:t>分层上墙</w:t>
      </w:r>
    </w:p>
    <w:p w14:paraId="2B77A179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default" w:cs="Times New Roman"/>
          <w:u w:val="none"/>
          <w:lang w:val="en-US" w:eastAsia="zh-CN"/>
        </w:rPr>
        <w:t>· 厚度：一次抹不超过10mm，总厚度20mm分两遍。</w:t>
      </w:r>
    </w:p>
    <w:p w14:paraId="0E5C48A5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default" w:cs="Times New Roman"/>
          <w:u w:val="none"/>
          <w:lang w:val="en-US" w:eastAsia="zh-CN"/>
        </w:rPr>
        <w:t>· 间隔：待第一遍七八成干（按压不变形，略有潮气），至少隔24小时（通风不良需2-3天）。</w:t>
      </w:r>
    </w:p>
    <w:p w14:paraId="5B67A85D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default" w:cs="Times New Roman"/>
          <w:u w:val="none"/>
          <w:lang w:val="en-US" w:eastAsia="zh-CN"/>
        </w:rPr>
        <w:t>· 第二遍：抹10-12mm，同样压实搓毛。</w:t>
      </w:r>
    </w:p>
    <w:p w14:paraId="3CE4FA45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9.2.5</w:t>
      </w:r>
      <w:r>
        <w:rPr>
          <w:rFonts w:hint="default" w:cs="Times New Roman"/>
          <w:u w:val="none"/>
          <w:lang w:val="en-US" w:eastAsia="zh-CN"/>
        </w:rPr>
        <w:t xml:space="preserve"> 防开裂与压面</w:t>
      </w:r>
    </w:p>
    <w:p w14:paraId="0AD6EDBA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default" w:cs="Times New Roman"/>
          <w:u w:val="none"/>
          <w:lang w:val="en-US" w:eastAsia="zh-CN"/>
        </w:rPr>
        <w:t>· 最终饰面：干透后，</w:t>
      </w:r>
      <w:r>
        <w:rPr>
          <w:rFonts w:hint="eastAsia" w:cs="Times New Roman"/>
          <w:u w:val="none"/>
          <w:lang w:val="en-US" w:eastAsia="zh-CN"/>
        </w:rPr>
        <w:t>墙面不掉粉；</w:t>
      </w:r>
      <w:r>
        <w:rPr>
          <w:rFonts w:hint="default" w:cs="Times New Roman"/>
          <w:u w:val="none"/>
          <w:lang w:val="en-US" w:eastAsia="zh-CN"/>
        </w:rPr>
        <w:t>若掉粉，刷1-2遍稀粘土浆（土:水=1:3搅匀过滤），用滚筒或刷子施工。</w:t>
      </w:r>
    </w:p>
    <w:p w14:paraId="7397EF87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9.2.6</w:t>
      </w:r>
      <w:r>
        <w:rPr>
          <w:rFonts w:hint="default" w:cs="Times New Roman"/>
          <w:u w:val="none"/>
          <w:lang w:val="en-US" w:eastAsia="zh-CN"/>
        </w:rPr>
        <w:t xml:space="preserve"> 养护</w:t>
      </w:r>
    </w:p>
    <w:p w14:paraId="00DA0414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default" w:cs="Times New Roman"/>
          <w:u w:val="none"/>
          <w:lang w:val="en-US" w:eastAsia="zh-CN"/>
        </w:rPr>
        <w:t>· 阴干：关门窗，避免穿堂风直吹，保持自然阴干15-30天。</w:t>
      </w:r>
    </w:p>
    <w:p w14:paraId="3994EF7E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default" w:cs="Times New Roman"/>
          <w:u w:val="none"/>
          <w:lang w:val="en-US" w:eastAsia="zh-CN"/>
        </w:rPr>
        <w:t>· 严禁太阳暴晒或火炉烘烤，否则必开裂。</w:t>
      </w:r>
    </w:p>
    <w:p w14:paraId="4AE67F1D">
      <w:pPr>
        <w:spacing w:line="312" w:lineRule="auto"/>
        <w:ind w:left="0" w:leftChars="0" w:firstLine="480" w:firstLineChars="0"/>
        <w:rPr>
          <w:rFonts w:hint="eastAsia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9.2.7顶棚批白</w:t>
      </w:r>
    </w:p>
    <w:p w14:paraId="0942265B">
      <w:pPr>
        <w:spacing w:line="312" w:lineRule="auto"/>
        <w:ind w:left="0" w:leftChars="0" w:firstLine="480" w:firstLineChars="0"/>
        <w:rPr>
          <w:rFonts w:hint="default" w:cs="Times New Roman"/>
          <w:u w:val="none"/>
          <w:lang w:val="en-US" w:eastAsia="zh-CN"/>
        </w:rPr>
      </w:pPr>
      <w:r>
        <w:rPr>
          <w:rFonts w:hint="default" w:cs="Times New Roman"/>
          <w:u w:val="none"/>
          <w:lang w:val="en-US" w:eastAsia="zh-CN"/>
        </w:rPr>
        <w:t xml:space="preserve">· </w:t>
      </w:r>
      <w:r>
        <w:rPr>
          <w:rFonts w:hint="eastAsia" w:cs="Times New Roman"/>
          <w:u w:val="none"/>
          <w:lang w:val="en-US" w:eastAsia="zh-CN"/>
        </w:rPr>
        <w:t>顶板旧基层进行清理，批两遍腻子。</w:t>
      </w:r>
    </w:p>
    <w:p w14:paraId="5EC96BBC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9.3施工中所有材料由甲方提供，例如：腻子、乳胶漆、墙固、网格布、瓷砖、瓷砖粘接剂、混凝土、钢筋网片，粘性土、麻绳（麻刀）、镀锌网。施工工具以及机械，例如滚刷、遮蔽膜、扎丝等由乙方自理。施工时需进行门窗等成品保护，不得污染室内其他成品工程。拆除地坪所产生的垃圾由乙方自行运出厂区处理，其余施工垃圾可运至西院垃圾场内。</w:t>
      </w:r>
    </w:p>
    <w:p w14:paraId="0D21D547">
      <w:pPr>
        <w:spacing w:line="312" w:lineRule="auto"/>
        <w:ind w:firstLine="480"/>
        <w:rPr>
          <w:rFonts w:hint="default" w:cs="Times New Roman"/>
          <w:u w:val="none"/>
          <w:lang w:val="en-US" w:eastAsia="zh-CN"/>
        </w:rPr>
      </w:pPr>
      <w:r>
        <w:rPr>
          <w:rFonts w:hint="eastAsia" w:cs="Times New Roman"/>
          <w:u w:val="none"/>
          <w:lang w:val="en-US" w:eastAsia="zh-CN"/>
        </w:rPr>
        <w:t>工程量如下：</w:t>
      </w:r>
    </w:p>
    <w:tbl>
      <w:tblPr>
        <w:tblStyle w:val="12"/>
        <w:tblW w:w="9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41"/>
        <w:gridCol w:w="1782"/>
        <w:gridCol w:w="1064"/>
        <w:gridCol w:w="779"/>
        <w:gridCol w:w="4317"/>
      </w:tblGrid>
      <w:tr w14:paraId="1891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3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FB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曲梁库以及培曲楼改造项目报价单</w:t>
            </w:r>
          </w:p>
        </w:tc>
      </w:tr>
      <w:tr w14:paraId="2E58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B0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9F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部位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74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68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DC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19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60D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A6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1D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曲梁库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4D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墙面批白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DC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6B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7F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</w:tr>
      <w:tr w14:paraId="22D1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8B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10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6B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浇筑地坪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1C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48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D6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其中1m*2.5m*厚0.1m水泥挑檐需剔凿，也考虑在内；含曲库地坪100㎡。</w:t>
            </w:r>
          </w:p>
        </w:tc>
      </w:tr>
      <w:tr w14:paraId="6A27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43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90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A2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踢脚线粘贴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49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C5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74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踢脚线0.15cm，含30个1米长的窗台石。</w:t>
            </w:r>
          </w:p>
        </w:tc>
      </w:tr>
      <w:tr w14:paraId="7B0B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88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E0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55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窗户封堵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F2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E2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49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尺寸尺寸1.2*1.0m，厚度10cm、含粉刷。</w:t>
            </w:r>
          </w:p>
        </w:tc>
      </w:tr>
      <w:tr w14:paraId="16AF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46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3B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培曲房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FC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墙面粉粘土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04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CF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C2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  <w:lang w:val="en-US" w:eastAsia="zh-CN"/>
              </w:rPr>
              <w:t>粘土掺麻绳</w:t>
            </w:r>
          </w:p>
        </w:tc>
      </w:tr>
      <w:tr w14:paraId="2192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53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D1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5C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  <w:lang w:val="en-US" w:eastAsia="zh-CN"/>
              </w:rPr>
              <w:t>顶棚批腻子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22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  <w:lang w:val="en-US" w:eastAsia="zh-CN"/>
              </w:rPr>
              <w:t>2600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C3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BA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8"/>
                <w:u w:val="none"/>
                <w:lang w:val="en-US" w:eastAsia="zh-CN"/>
              </w:rPr>
              <w:t>2遍腻子</w:t>
            </w:r>
          </w:p>
        </w:tc>
      </w:tr>
    </w:tbl>
    <w:p w14:paraId="07F46B21">
      <w:pPr>
        <w:spacing w:line="312" w:lineRule="auto"/>
        <w:ind w:left="0" w:leftChars="0" w:firstLine="0" w:firstLineChars="0"/>
        <w:rPr>
          <w:rFonts w:hint="default" w:cs="Times New Roman"/>
          <w:u w:val="none"/>
          <w:lang w:val="en-US" w:eastAsia="zh-CN"/>
        </w:rPr>
      </w:pPr>
    </w:p>
    <w:p w14:paraId="1F3AA6A2">
      <w:pPr>
        <w:pStyle w:val="3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十</w:t>
      </w:r>
      <w:r>
        <w:rPr>
          <w:rFonts w:hint="eastAsia"/>
        </w:rPr>
        <w:t>条  工程承包要求</w:t>
      </w:r>
      <w:bookmarkEnd w:id="54"/>
      <w:bookmarkEnd w:id="55"/>
      <w:bookmarkEnd w:id="56"/>
      <w:bookmarkEnd w:id="57"/>
      <w:bookmarkEnd w:id="58"/>
      <w:bookmarkEnd w:id="59"/>
    </w:p>
    <w:p w14:paraId="7EDEC03C">
      <w:pPr>
        <w:ind w:firstLine="480"/>
        <w:rPr>
          <w:rFonts w:hint="eastAsia"/>
        </w:rPr>
      </w:pPr>
      <w:bookmarkStart w:id="60" w:name="_Toc370219572"/>
      <w:r>
        <w:rPr>
          <w:rFonts w:hint="eastAsia"/>
          <w:lang w:val="en-US" w:eastAsia="zh-CN"/>
        </w:rPr>
        <w:t>10</w:t>
      </w:r>
      <w:r>
        <w:rPr>
          <w:rFonts w:hint="eastAsia"/>
        </w:rPr>
        <w:t>.1.  中标单位不得将工程转让给其他单位，一经发现，招标单位有权终止合同，所造成的一切损失均由中标单位负责。</w:t>
      </w:r>
    </w:p>
    <w:p w14:paraId="40741A01"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.2.  中标单位应对全部工程的质量、安全、工期、文明施工等负完全责任。</w:t>
      </w:r>
    </w:p>
    <w:p w14:paraId="6AB338AE"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.3</w:t>
      </w:r>
      <w:r>
        <w:rPr>
          <w:rFonts w:hint="eastAsia"/>
          <w:lang w:val="en-US" w:eastAsia="zh-CN"/>
        </w:rPr>
        <w:t xml:space="preserve">.  </w:t>
      </w:r>
      <w:r>
        <w:rPr>
          <w:rFonts w:hint="eastAsia"/>
        </w:rPr>
        <w:t>施工责任：合同有效期内，中标单位应在接到招标单位修理通知后24小时内派人修理，否则，每逾期1小时，中标单位需承担合同总金额的1‰的违约金，逾期3小时，中标单位除承担结算总金额的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%的违约金外，招标单位可委托其他单位和人员修理，费用由中标单位全部承担，招标单位有权在本季度结算款中予以扣除，不足部分中标单位应在三日内补足。</w:t>
      </w:r>
    </w:p>
    <w:p w14:paraId="313C9465">
      <w:pPr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10.4  中标方需对所有进场工人购买保险，高空作业以及特种作业人员需持有相应特种作业证书。</w:t>
      </w:r>
    </w:p>
    <w:bookmarkEnd w:id="60"/>
    <w:p w14:paraId="3C2F3FA0">
      <w:pPr>
        <w:pStyle w:val="3"/>
        <w:numPr>
          <w:ilvl w:val="0"/>
          <w:numId w:val="0"/>
        </w:numPr>
        <w:rPr>
          <w:rFonts w:hint="default" w:eastAsia="宋体"/>
          <w:lang w:val="en-US" w:eastAsia="zh-CN"/>
        </w:rPr>
      </w:pPr>
      <w:bookmarkStart w:id="61" w:name="_Toc1070"/>
      <w:r>
        <w:rPr>
          <w:rFonts w:hint="eastAsia"/>
          <w:lang w:val="en-US" w:eastAsia="zh-CN"/>
        </w:rPr>
        <w:t xml:space="preserve">第十一条  </w:t>
      </w:r>
      <w:r>
        <w:rPr>
          <w:rFonts w:hint="eastAsia"/>
        </w:rPr>
        <w:t>评标原则</w:t>
      </w:r>
      <w:bookmarkEnd w:id="61"/>
      <w:r>
        <w:rPr>
          <w:rFonts w:hint="eastAsia"/>
          <w:lang w:val="en-US" w:eastAsia="zh-CN"/>
        </w:rPr>
        <w:t xml:space="preserve"> </w:t>
      </w:r>
    </w:p>
    <w:p w14:paraId="79A38DF4">
      <w:pPr>
        <w:rPr>
          <w:rFonts w:hint="eastAsia" w:ascii="Arial" w:hAnsi="Arial" w:cs="Arial"/>
          <w:b/>
          <w:bCs/>
        </w:rPr>
      </w:pPr>
      <w:r>
        <w:rPr>
          <w:rFonts w:hint="eastAsia"/>
          <w:lang w:val="en-US" w:eastAsia="zh-CN"/>
        </w:rPr>
        <w:t>11.1  本工程采用公开招标，现场评标原则。</w:t>
      </w:r>
      <w:r>
        <w:rPr>
          <w:rFonts w:hint="eastAsia" w:ascii="Arial" w:hAnsi="Arial" w:cs="Arial"/>
          <w:b/>
          <w:bCs/>
        </w:rPr>
        <w:t xml:space="preserve">   </w:t>
      </w:r>
    </w:p>
    <w:p w14:paraId="4DA3FF1A">
      <w:pPr>
        <w:pStyle w:val="3"/>
        <w:rPr>
          <w:rFonts w:hint="eastAsia"/>
        </w:rPr>
      </w:pPr>
      <w:bookmarkStart w:id="62" w:name="_Toc370219573"/>
      <w:bookmarkStart w:id="63" w:name="_Toc5732"/>
      <w:bookmarkStart w:id="64" w:name="_Toc8600"/>
      <w:bookmarkStart w:id="65" w:name="_Toc373069483"/>
      <w:bookmarkStart w:id="66" w:name="_Toc373069591"/>
      <w:bookmarkStart w:id="67" w:name="_Toc20159"/>
      <w:r>
        <w:rPr>
          <w:rFonts w:hint="eastAsia"/>
        </w:rPr>
        <w:t>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条  投标日程安排</w:t>
      </w:r>
      <w:bookmarkEnd w:id="62"/>
      <w:bookmarkEnd w:id="63"/>
      <w:bookmarkEnd w:id="64"/>
      <w:bookmarkEnd w:id="65"/>
      <w:bookmarkEnd w:id="66"/>
      <w:bookmarkEnd w:id="67"/>
    </w:p>
    <w:p w14:paraId="738ADFF0">
      <w:pPr>
        <w:tabs>
          <w:tab w:val="left" w:pos="1990"/>
        </w:tabs>
        <w:spacing w:line="480" w:lineRule="auto"/>
        <w:ind w:firstLine="480"/>
        <w:rPr>
          <w:rFonts w:ascii="宋体" w:hAnsi="宋体"/>
          <w:color w:val="FF0000"/>
        </w:rPr>
      </w:pPr>
      <w:bookmarkStart w:id="68" w:name="_Toc9794"/>
      <w:bookmarkStart w:id="69" w:name="_Toc373069484"/>
      <w:bookmarkStart w:id="70" w:name="_Toc370219574"/>
      <w:bookmarkStart w:id="71" w:name="_Toc29527"/>
      <w:bookmarkStart w:id="72" w:name="_Toc373069592"/>
      <w:r>
        <w:rPr>
          <w:rFonts w:hint="eastAsia" w:ascii="宋体" w:hAnsi="宋体"/>
          <w:color w:val="FF0000"/>
        </w:rPr>
        <w:t>1</w:t>
      </w:r>
      <w:r>
        <w:rPr>
          <w:rFonts w:hint="eastAsia" w:ascii="宋体" w:hAnsi="宋体"/>
          <w:color w:val="FF0000"/>
          <w:lang w:val="en-US" w:eastAsia="zh-CN"/>
        </w:rPr>
        <w:t>2</w:t>
      </w:r>
      <w:r>
        <w:rPr>
          <w:rFonts w:hint="eastAsia" w:ascii="宋体" w:hAnsi="宋体"/>
          <w:color w:val="FF0000"/>
        </w:rPr>
        <w:t>.1.招标单位</w:t>
      </w:r>
      <w:r>
        <w:rPr>
          <w:rFonts w:hint="eastAsia" w:ascii="宋体" w:hAnsi="宋体"/>
          <w:color w:val="FF0000"/>
          <w:highlight w:val="none"/>
        </w:rPr>
        <w:t>于</w:t>
      </w:r>
      <w:r>
        <w:rPr>
          <w:rFonts w:hint="eastAsia" w:ascii="宋体" w:hAnsi="宋体"/>
          <w:color w:val="FF0000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/>
          <w:color w:val="FF0000"/>
          <w:highlight w:val="none"/>
        </w:rPr>
        <w:t>年</w:t>
      </w:r>
      <w:r>
        <w:rPr>
          <w:rFonts w:hint="eastAsia" w:ascii="宋体" w:hAnsi="宋体"/>
          <w:color w:val="FF0000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color w:val="FF0000"/>
          <w:highlight w:val="none"/>
        </w:rPr>
        <w:t>月</w:t>
      </w:r>
      <w:r>
        <w:rPr>
          <w:rFonts w:hint="eastAsia" w:ascii="宋体" w:hAnsi="宋体"/>
          <w:color w:val="FF0000"/>
          <w:highlight w:val="none"/>
          <w:u w:val="single"/>
          <w:lang w:val="en-US" w:eastAsia="zh-CN"/>
        </w:rPr>
        <w:t>26</w:t>
      </w:r>
      <w:r>
        <w:rPr>
          <w:rFonts w:hint="eastAsia" w:ascii="宋体" w:hAnsi="宋体"/>
          <w:color w:val="FF0000"/>
          <w:highlight w:val="none"/>
        </w:rPr>
        <w:t>日，发送电子</w:t>
      </w:r>
      <w:r>
        <w:rPr>
          <w:rFonts w:hint="eastAsia" w:ascii="宋体" w:hAnsi="宋体"/>
          <w:color w:val="FF0000"/>
        </w:rPr>
        <w:t>版招标资料。</w:t>
      </w:r>
    </w:p>
    <w:p w14:paraId="6FBA95D2">
      <w:pPr>
        <w:tabs>
          <w:tab w:val="left" w:pos="1990"/>
        </w:tabs>
        <w:spacing w:line="480" w:lineRule="auto"/>
        <w:ind w:firstLine="465" w:firstLineChars="194"/>
        <w:rPr>
          <w:rFonts w:hint="default" w:ascii="宋体" w:hAnsi="宋体" w:eastAsia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FF0000"/>
        </w:rPr>
        <w:t>1</w:t>
      </w:r>
      <w:r>
        <w:rPr>
          <w:rFonts w:hint="eastAsia" w:ascii="宋体" w:hAnsi="宋体"/>
          <w:color w:val="FF0000"/>
          <w:lang w:val="en-US" w:eastAsia="zh-CN"/>
        </w:rPr>
        <w:t>2</w:t>
      </w:r>
      <w:r>
        <w:rPr>
          <w:rFonts w:hint="eastAsia" w:ascii="宋体" w:hAnsi="宋体"/>
          <w:color w:val="FF0000"/>
        </w:rPr>
        <w:t>.</w:t>
      </w:r>
      <w:r>
        <w:rPr>
          <w:rFonts w:hint="eastAsia" w:ascii="宋体" w:hAnsi="宋体"/>
          <w:color w:val="FF0000"/>
          <w:lang w:val="en-US" w:eastAsia="zh-CN"/>
        </w:rPr>
        <w:t>2</w:t>
      </w:r>
      <w:r>
        <w:rPr>
          <w:rFonts w:hint="eastAsia" w:ascii="宋体" w:hAnsi="宋体"/>
          <w:color w:val="FF0000"/>
        </w:rPr>
        <w:t>.投标截止时间</w:t>
      </w:r>
      <w:r>
        <w:rPr>
          <w:rFonts w:hint="eastAsia" w:ascii="宋体" w:hAnsi="宋体"/>
          <w:color w:val="FF0000"/>
          <w:highlight w:val="none"/>
        </w:rPr>
        <w:t>为</w:t>
      </w:r>
      <w:r>
        <w:rPr>
          <w:rFonts w:hint="eastAsia" w:ascii="宋体" w:hAnsi="宋体"/>
          <w:color w:val="FF0000"/>
          <w:highlight w:val="none"/>
          <w:u w:val="single"/>
        </w:rPr>
        <w:t>202</w:t>
      </w:r>
      <w:r>
        <w:rPr>
          <w:rFonts w:hint="eastAsia" w:ascii="宋体" w:hAnsi="宋体"/>
          <w:color w:val="FF0000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color w:val="FF0000"/>
          <w:highlight w:val="none"/>
        </w:rPr>
        <w:t>年</w:t>
      </w:r>
      <w:r>
        <w:rPr>
          <w:rFonts w:hint="eastAsia" w:ascii="宋体" w:hAnsi="宋体"/>
          <w:color w:val="FF0000"/>
          <w:highlight w:val="none"/>
          <w:u w:val="single"/>
          <w:lang w:val="en-US" w:eastAsia="zh-CN"/>
        </w:rPr>
        <w:t>6</w:t>
      </w:r>
      <w:r>
        <w:rPr>
          <w:rFonts w:hint="eastAsia" w:ascii="宋体" w:hAnsi="宋体"/>
          <w:color w:val="FF0000"/>
          <w:highlight w:val="none"/>
        </w:rPr>
        <w:t>月</w:t>
      </w:r>
      <w:r>
        <w:rPr>
          <w:rFonts w:hint="eastAsia" w:ascii="宋体" w:hAnsi="宋体"/>
          <w:color w:val="FF0000"/>
          <w:highlight w:val="none"/>
          <w:lang w:val="en-US" w:eastAsia="zh-CN"/>
        </w:rPr>
        <w:t>4</w:t>
      </w:r>
      <w:r>
        <w:rPr>
          <w:rFonts w:hint="eastAsia" w:ascii="宋体" w:hAnsi="宋体"/>
          <w:color w:val="FF0000"/>
          <w:highlight w:val="none"/>
        </w:rPr>
        <w:t>日</w:t>
      </w:r>
      <w:r>
        <w:rPr>
          <w:rFonts w:hint="eastAsia" w:ascii="宋体" w:hAnsi="宋体"/>
          <w:color w:val="FF0000"/>
          <w:highlight w:val="none"/>
          <w:lang w:val="en-US" w:eastAsia="zh-CN"/>
        </w:rPr>
        <w:t>8</w:t>
      </w:r>
      <w:r>
        <w:rPr>
          <w:rFonts w:hint="eastAsia" w:ascii="宋体" w:hAnsi="宋体"/>
          <w:color w:val="FF0000"/>
          <w:highlight w:val="none"/>
        </w:rPr>
        <w:t>时</w:t>
      </w:r>
      <w:r>
        <w:rPr>
          <w:rFonts w:hint="eastAsia" w:ascii="宋体" w:hAnsi="宋体"/>
          <w:color w:val="FF0000"/>
          <w:highlight w:val="none"/>
          <w:lang w:val="en-US" w:eastAsia="zh-CN"/>
        </w:rPr>
        <w:t>3</w:t>
      </w:r>
      <w:r>
        <w:rPr>
          <w:rFonts w:hint="eastAsia" w:ascii="宋体" w:hAnsi="宋体"/>
          <w:color w:val="FF0000"/>
          <w:highlight w:val="none"/>
        </w:rPr>
        <w:t>0分，</w:t>
      </w:r>
      <w:r>
        <w:rPr>
          <w:rFonts w:hint="eastAsia" w:ascii="宋体" w:hAnsi="宋体"/>
          <w:color w:val="FF0000"/>
          <w:highlight w:val="none"/>
          <w:lang w:val="en-US" w:eastAsia="zh-CN"/>
        </w:rPr>
        <w:t>开标地点：宝丰酒业办公楼三楼会议室，各投标单位需将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投标人需提供文件（上述8.2条规定内容）、</w:t>
      </w:r>
      <w:r>
        <w:rPr>
          <w:rFonts w:hint="eastAsia" w:cs="Times New Roman"/>
          <w:color w:val="FF0000"/>
          <w:lang w:val="en-US" w:eastAsia="zh-CN"/>
        </w:rPr>
        <w:t>招标文件（需盖章）</w:t>
      </w:r>
      <w:r>
        <w:rPr>
          <w:rFonts w:hint="eastAsia" w:ascii="宋体" w:hAnsi="宋体"/>
          <w:color w:val="FF0000"/>
          <w:highlight w:val="none"/>
          <w:lang w:val="en-US" w:eastAsia="zh-CN"/>
        </w:rPr>
        <w:t>、以及报价等密封（封口盖上单位公章）放置档案袋中，在开标前在宝丰酒业办公楼三楼会议室交予财务人员。</w:t>
      </w:r>
    </w:p>
    <w:bookmarkEnd w:id="68"/>
    <w:bookmarkEnd w:id="69"/>
    <w:bookmarkEnd w:id="70"/>
    <w:bookmarkEnd w:id="71"/>
    <w:bookmarkEnd w:id="72"/>
    <w:p w14:paraId="66040F75">
      <w:pPr>
        <w:pStyle w:val="3"/>
        <w:rPr>
          <w:rFonts w:hint="eastAsia"/>
        </w:rPr>
      </w:pPr>
      <w:bookmarkStart w:id="73" w:name="_Toc370219576"/>
      <w:bookmarkStart w:id="74" w:name="_Toc373069486"/>
      <w:bookmarkStart w:id="75" w:name="_Toc31664"/>
      <w:bookmarkStart w:id="76" w:name="_Toc23575"/>
      <w:bookmarkStart w:id="77" w:name="_Toc22158"/>
      <w:bookmarkStart w:id="78" w:name="_Toc373069594"/>
      <w:r>
        <w:rPr>
          <w:rFonts w:hint="eastAsia"/>
        </w:rPr>
        <w:t>第十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条  其他</w:t>
      </w:r>
      <w:bookmarkEnd w:id="73"/>
      <w:bookmarkEnd w:id="74"/>
      <w:bookmarkEnd w:id="75"/>
      <w:bookmarkEnd w:id="76"/>
      <w:bookmarkEnd w:id="77"/>
      <w:bookmarkEnd w:id="78"/>
    </w:p>
    <w:p w14:paraId="0364C81E">
      <w:pPr>
        <w:ind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.1  除本招标文件外，招标单位在招标期间发出补充书和其他正式有效函件，均是招标文件的有效组成部分。</w:t>
      </w:r>
    </w:p>
    <w:p w14:paraId="784B8A60">
      <w:pPr>
        <w:ind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.2.  投标单位可在接到招标文件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天内就招标文件中发现的问题，以书面形式通知招标单位，招标单位给以书面答疑。</w:t>
      </w:r>
    </w:p>
    <w:p w14:paraId="3CC08E8B">
      <w:pPr>
        <w:ind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.3  为了有助于投标文件的审查、评价和比较，招标单位可以要求投标单位澄清其投标文件，有关澄清的要求与答复应以书面形式进行。</w:t>
      </w:r>
    </w:p>
    <w:p w14:paraId="0F4E8011">
      <w:pPr>
        <w:ind w:firstLine="480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.4  凡属对招标文件条款误解造成的误差，开标后不得再作任何调整。</w:t>
      </w:r>
    </w:p>
    <w:p w14:paraId="5F811E21">
      <w:pPr>
        <w:ind w:firstLine="480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.5  招标单位就收到的任何投标文件在开标后，不会解释选择或否决任何投标文件的原因。</w:t>
      </w:r>
    </w:p>
    <w:p w14:paraId="3A63E7A7">
      <w:pPr>
        <w:ind w:firstLine="480"/>
        <w:rPr>
          <w:rFonts w:hint="eastAsia"/>
        </w:rPr>
      </w:pPr>
      <w:r>
        <w:rPr>
          <w:rFonts w:hint="eastAsia"/>
        </w:rPr>
        <w:t>16.6  投标单位一旦中标, 本招标文件所有条款,立即生效为合同有效组成部分。</w:t>
      </w:r>
    </w:p>
    <w:p w14:paraId="7FB209C9"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2026..05.25</w:t>
      </w:r>
    </w:p>
    <w:p w14:paraId="5DF859C2">
      <w:pPr>
        <w:ind w:firstLine="480"/>
        <w:rPr>
          <w:rFonts w:hint="eastAsia"/>
          <w:lang w:val="en-US" w:eastAsia="zh-CN"/>
        </w:rPr>
      </w:pPr>
    </w:p>
    <w:p w14:paraId="6F0CBD62">
      <w:pPr>
        <w:ind w:firstLine="480"/>
        <w:rPr>
          <w:rFonts w:hint="eastAsia"/>
          <w:lang w:val="en-US" w:eastAsia="zh-CN"/>
        </w:rPr>
      </w:pPr>
    </w:p>
    <w:p w14:paraId="3057C8D5">
      <w:pPr>
        <w:ind w:firstLine="480"/>
        <w:rPr>
          <w:rFonts w:hint="eastAsia"/>
          <w:lang w:val="en-US" w:eastAsia="zh-CN"/>
        </w:rPr>
      </w:pPr>
    </w:p>
    <w:p w14:paraId="7DA0A5A2">
      <w:pPr>
        <w:ind w:firstLine="480"/>
        <w:rPr>
          <w:rFonts w:hint="eastAsia"/>
          <w:lang w:val="en-US" w:eastAsia="zh-CN"/>
        </w:rPr>
      </w:pPr>
    </w:p>
    <w:p w14:paraId="322AB235">
      <w:pPr>
        <w:ind w:firstLine="480"/>
        <w:rPr>
          <w:rFonts w:hint="eastAsia"/>
          <w:lang w:val="en-US" w:eastAsia="zh-CN"/>
        </w:rPr>
      </w:pPr>
    </w:p>
    <w:p w14:paraId="26E0D32C">
      <w:pPr>
        <w:ind w:firstLine="480"/>
        <w:rPr>
          <w:rFonts w:hint="eastAsia"/>
          <w:lang w:val="en-US" w:eastAsia="zh-CN"/>
        </w:rPr>
      </w:pPr>
    </w:p>
    <w:p w14:paraId="56375130">
      <w:pPr>
        <w:ind w:firstLine="480"/>
        <w:rPr>
          <w:rFonts w:hint="eastAsia"/>
          <w:lang w:val="en-US" w:eastAsia="zh-CN"/>
        </w:rPr>
      </w:pPr>
    </w:p>
    <w:p w14:paraId="3E07F918">
      <w:pPr>
        <w:ind w:firstLine="480"/>
        <w:rPr>
          <w:rFonts w:hint="eastAsia"/>
          <w:lang w:val="en-US" w:eastAsia="zh-CN"/>
        </w:rPr>
      </w:pPr>
    </w:p>
    <w:p w14:paraId="6E045BDA">
      <w:pPr>
        <w:ind w:firstLine="480"/>
        <w:rPr>
          <w:rFonts w:hint="eastAsia"/>
          <w:lang w:val="en-US" w:eastAsia="zh-CN"/>
        </w:rPr>
      </w:pPr>
    </w:p>
    <w:p w14:paraId="117853A4">
      <w:pPr>
        <w:ind w:firstLine="480"/>
        <w:rPr>
          <w:rFonts w:hint="eastAsia"/>
          <w:lang w:val="en-US" w:eastAsia="zh-CN"/>
        </w:rPr>
      </w:pPr>
    </w:p>
    <w:p w14:paraId="060885E1">
      <w:pPr>
        <w:ind w:firstLine="480"/>
        <w:rPr>
          <w:rFonts w:hint="eastAsia"/>
          <w:lang w:val="en-US" w:eastAsia="zh-CN"/>
        </w:rPr>
      </w:pPr>
    </w:p>
    <w:p w14:paraId="742AFD48">
      <w:pPr>
        <w:ind w:firstLine="480"/>
        <w:rPr>
          <w:rFonts w:hint="eastAsia"/>
          <w:lang w:val="en-US" w:eastAsia="zh-CN"/>
        </w:rPr>
      </w:pPr>
    </w:p>
    <w:p w14:paraId="1806AD12">
      <w:pPr>
        <w:ind w:firstLine="480"/>
        <w:rPr>
          <w:rFonts w:hint="eastAsia"/>
          <w:lang w:val="en-US" w:eastAsia="zh-CN"/>
        </w:rPr>
      </w:pPr>
    </w:p>
    <w:p w14:paraId="53B136E5">
      <w:pPr>
        <w:ind w:firstLine="480"/>
        <w:rPr>
          <w:rFonts w:hint="eastAsia"/>
          <w:lang w:val="en-US" w:eastAsia="zh-CN"/>
        </w:rPr>
      </w:pPr>
    </w:p>
    <w:p w14:paraId="05F0F3DE">
      <w:pPr>
        <w:ind w:firstLine="480"/>
        <w:rPr>
          <w:rFonts w:hint="eastAsia"/>
          <w:lang w:val="en-US" w:eastAsia="zh-CN"/>
        </w:rPr>
      </w:pPr>
    </w:p>
    <w:p w14:paraId="40DC6A9E">
      <w:pPr>
        <w:ind w:firstLine="480"/>
        <w:rPr>
          <w:rFonts w:hint="eastAsia"/>
          <w:lang w:val="en-US" w:eastAsia="zh-CN"/>
        </w:rPr>
      </w:pPr>
    </w:p>
    <w:p w14:paraId="650ED044">
      <w:pPr>
        <w:ind w:firstLine="480"/>
        <w:rPr>
          <w:rFonts w:hint="eastAsia"/>
          <w:lang w:val="en-US" w:eastAsia="zh-CN"/>
        </w:rPr>
      </w:pPr>
    </w:p>
    <w:p w14:paraId="7C275005">
      <w:pPr>
        <w:ind w:firstLine="480"/>
        <w:rPr>
          <w:rFonts w:hint="eastAsia"/>
          <w:lang w:val="en-US" w:eastAsia="zh-CN"/>
        </w:rPr>
      </w:pPr>
    </w:p>
    <w:p w14:paraId="5FAC1DEB">
      <w:pPr>
        <w:ind w:firstLine="480"/>
        <w:rPr>
          <w:rFonts w:hint="eastAsia"/>
          <w:lang w:val="en-US" w:eastAsia="zh-CN"/>
        </w:rPr>
      </w:pPr>
    </w:p>
    <w:p w14:paraId="27CD4518">
      <w:pPr>
        <w:ind w:firstLine="480"/>
        <w:rPr>
          <w:rFonts w:hint="eastAsia"/>
          <w:lang w:val="en-US" w:eastAsia="zh-CN"/>
        </w:rPr>
      </w:pPr>
    </w:p>
    <w:p w14:paraId="1252F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ind w:left="0" w:leftChars="0" w:firstLine="0" w:firstLineChars="0"/>
        <w:jc w:val="both"/>
        <w:textAlignment w:val="auto"/>
        <w:rPr>
          <w:rFonts w:hint="eastAsia"/>
          <w:b/>
          <w:color w:val="auto"/>
          <w:sz w:val="52"/>
          <w:szCs w:val="52"/>
          <w:highlight w:val="none"/>
          <w:lang w:val="en-US" w:eastAsia="zh-CN"/>
        </w:rPr>
      </w:pPr>
    </w:p>
    <w:p w14:paraId="1E3E0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ind w:left="0" w:leftChars="0" w:firstLine="0" w:firstLineChars="0"/>
        <w:jc w:val="center"/>
        <w:textAlignment w:val="auto"/>
        <w:rPr>
          <w:rFonts w:hint="eastAsia"/>
          <w:b/>
          <w:color w:val="auto"/>
          <w:sz w:val="52"/>
          <w:szCs w:val="52"/>
          <w:highlight w:val="none"/>
          <w:lang w:val="en-US" w:eastAsia="zh-CN"/>
        </w:rPr>
      </w:pPr>
    </w:p>
    <w:p w14:paraId="2E1D5B84">
      <w:pPr>
        <w:ind w:left="0" w:leftChars="0" w:firstLine="0" w:firstLineChars="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080" w:bottom="1440" w:left="1080" w:header="851" w:footer="992" w:gutter="0"/>
      <w:cols w:space="720" w:num="1"/>
      <w:docGrid w:type="lines" w:linePitch="33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93328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5435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21965">
                          <w:pPr>
                            <w:snapToGrid w:val="0"/>
                            <w:ind w:firstLine="36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2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/mG03QAAAAAwEAAA8AAAAAAAAAAQAgAAAAIgAAAGRycy9kb3du&#10;cmV2LnhtbFBLAQIUABQAAAAIAIdO4kDLoIhu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021965">
                    <w:pPr>
                      <w:snapToGrid w:val="0"/>
                      <w:ind w:firstLine="36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FF8A6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67AB2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DA2B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387A5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65C2"/>
    <w:rsid w:val="01AA7D1B"/>
    <w:rsid w:val="022B68B7"/>
    <w:rsid w:val="025D6B3C"/>
    <w:rsid w:val="02DA1F3A"/>
    <w:rsid w:val="03770668"/>
    <w:rsid w:val="05465FAD"/>
    <w:rsid w:val="05665D07"/>
    <w:rsid w:val="058F1702"/>
    <w:rsid w:val="05BC001D"/>
    <w:rsid w:val="05D62E8D"/>
    <w:rsid w:val="07360991"/>
    <w:rsid w:val="097C01EF"/>
    <w:rsid w:val="09B07E99"/>
    <w:rsid w:val="09E55D95"/>
    <w:rsid w:val="0A276A8F"/>
    <w:rsid w:val="0A391C3C"/>
    <w:rsid w:val="0C346B5F"/>
    <w:rsid w:val="0C7E602C"/>
    <w:rsid w:val="0D54453E"/>
    <w:rsid w:val="0E1053AA"/>
    <w:rsid w:val="0EF820C6"/>
    <w:rsid w:val="0F056591"/>
    <w:rsid w:val="106519DD"/>
    <w:rsid w:val="106B4B1A"/>
    <w:rsid w:val="11020C08"/>
    <w:rsid w:val="11055707"/>
    <w:rsid w:val="11AF4BBA"/>
    <w:rsid w:val="13450CFA"/>
    <w:rsid w:val="139D323C"/>
    <w:rsid w:val="13C1590B"/>
    <w:rsid w:val="153E27FD"/>
    <w:rsid w:val="184E0FA9"/>
    <w:rsid w:val="185B5474"/>
    <w:rsid w:val="18846779"/>
    <w:rsid w:val="19670574"/>
    <w:rsid w:val="19A76BC3"/>
    <w:rsid w:val="19EC5173"/>
    <w:rsid w:val="19FA13E8"/>
    <w:rsid w:val="1A3F329F"/>
    <w:rsid w:val="1AD5150D"/>
    <w:rsid w:val="1AEE6FAD"/>
    <w:rsid w:val="1B593EEC"/>
    <w:rsid w:val="1BB6133F"/>
    <w:rsid w:val="1D091942"/>
    <w:rsid w:val="1E320A25"/>
    <w:rsid w:val="1EF65EF6"/>
    <w:rsid w:val="20967991"/>
    <w:rsid w:val="209D2ACD"/>
    <w:rsid w:val="212136FE"/>
    <w:rsid w:val="21731A80"/>
    <w:rsid w:val="2177331E"/>
    <w:rsid w:val="21B55BF5"/>
    <w:rsid w:val="23130E25"/>
    <w:rsid w:val="2394247A"/>
    <w:rsid w:val="23B51EDC"/>
    <w:rsid w:val="2423153B"/>
    <w:rsid w:val="259B2369"/>
    <w:rsid w:val="26243349"/>
    <w:rsid w:val="27746B1F"/>
    <w:rsid w:val="279B2689"/>
    <w:rsid w:val="29785E86"/>
    <w:rsid w:val="2B1E2A5D"/>
    <w:rsid w:val="2B585F6F"/>
    <w:rsid w:val="2C1B0D4A"/>
    <w:rsid w:val="2D8017AD"/>
    <w:rsid w:val="2F5527C5"/>
    <w:rsid w:val="30924FF7"/>
    <w:rsid w:val="31224929"/>
    <w:rsid w:val="313034EA"/>
    <w:rsid w:val="313A6116"/>
    <w:rsid w:val="31BD2FCF"/>
    <w:rsid w:val="33446DD8"/>
    <w:rsid w:val="337F42B4"/>
    <w:rsid w:val="3402116D"/>
    <w:rsid w:val="345A2CAD"/>
    <w:rsid w:val="34684D49"/>
    <w:rsid w:val="348C0A37"/>
    <w:rsid w:val="34C5219B"/>
    <w:rsid w:val="34FA0097"/>
    <w:rsid w:val="358E6A31"/>
    <w:rsid w:val="361E7DB5"/>
    <w:rsid w:val="366D6646"/>
    <w:rsid w:val="367C515C"/>
    <w:rsid w:val="37307DA0"/>
    <w:rsid w:val="37971BCD"/>
    <w:rsid w:val="38DB01DF"/>
    <w:rsid w:val="39663F4D"/>
    <w:rsid w:val="399A59A4"/>
    <w:rsid w:val="39FE4185"/>
    <w:rsid w:val="3A555D6F"/>
    <w:rsid w:val="3A7E0E22"/>
    <w:rsid w:val="3B581673"/>
    <w:rsid w:val="3CF61143"/>
    <w:rsid w:val="3D223110"/>
    <w:rsid w:val="3D332398"/>
    <w:rsid w:val="3DF02037"/>
    <w:rsid w:val="3E726EF0"/>
    <w:rsid w:val="3EC86B10"/>
    <w:rsid w:val="3F395F35"/>
    <w:rsid w:val="3F7647BE"/>
    <w:rsid w:val="3F955094"/>
    <w:rsid w:val="3FF81676"/>
    <w:rsid w:val="408E5B37"/>
    <w:rsid w:val="40B437EF"/>
    <w:rsid w:val="41105AF9"/>
    <w:rsid w:val="41523008"/>
    <w:rsid w:val="42442269"/>
    <w:rsid w:val="428611BC"/>
    <w:rsid w:val="42B935A1"/>
    <w:rsid w:val="432D7889"/>
    <w:rsid w:val="4369449B"/>
    <w:rsid w:val="43A15B81"/>
    <w:rsid w:val="44625310"/>
    <w:rsid w:val="45611A6C"/>
    <w:rsid w:val="459534C4"/>
    <w:rsid w:val="46BC33FE"/>
    <w:rsid w:val="47DB5B06"/>
    <w:rsid w:val="485D29BF"/>
    <w:rsid w:val="48C42A3E"/>
    <w:rsid w:val="4B4B6AFE"/>
    <w:rsid w:val="4D84279B"/>
    <w:rsid w:val="4DA30E74"/>
    <w:rsid w:val="4DF416CF"/>
    <w:rsid w:val="4E604FB7"/>
    <w:rsid w:val="4ED0314B"/>
    <w:rsid w:val="4F2A2ECF"/>
    <w:rsid w:val="4F336227"/>
    <w:rsid w:val="4FF166B7"/>
    <w:rsid w:val="501222E0"/>
    <w:rsid w:val="51155A28"/>
    <w:rsid w:val="51CE66DB"/>
    <w:rsid w:val="53AB6CD4"/>
    <w:rsid w:val="53B8319F"/>
    <w:rsid w:val="53E47AF0"/>
    <w:rsid w:val="546F2968"/>
    <w:rsid w:val="54706A18"/>
    <w:rsid w:val="54A30446"/>
    <w:rsid w:val="55055F70"/>
    <w:rsid w:val="56B20379"/>
    <w:rsid w:val="57664CC0"/>
    <w:rsid w:val="5827444F"/>
    <w:rsid w:val="58607961"/>
    <w:rsid w:val="58E3481A"/>
    <w:rsid w:val="5AD20FEA"/>
    <w:rsid w:val="5AF2343A"/>
    <w:rsid w:val="5DFD05EA"/>
    <w:rsid w:val="5F750196"/>
    <w:rsid w:val="609D5BF6"/>
    <w:rsid w:val="60A54AAB"/>
    <w:rsid w:val="60D849DF"/>
    <w:rsid w:val="612C45E7"/>
    <w:rsid w:val="622D6B06"/>
    <w:rsid w:val="62AA63A9"/>
    <w:rsid w:val="62E278F0"/>
    <w:rsid w:val="63161C90"/>
    <w:rsid w:val="63640C4D"/>
    <w:rsid w:val="63BC45E5"/>
    <w:rsid w:val="64306D81"/>
    <w:rsid w:val="64CA6FED"/>
    <w:rsid w:val="673B741F"/>
    <w:rsid w:val="69F50851"/>
    <w:rsid w:val="6A413A96"/>
    <w:rsid w:val="6A7774B8"/>
    <w:rsid w:val="6AA656A7"/>
    <w:rsid w:val="6B0D263E"/>
    <w:rsid w:val="6B625A72"/>
    <w:rsid w:val="6BC02799"/>
    <w:rsid w:val="6BEB1F0C"/>
    <w:rsid w:val="6CF3094C"/>
    <w:rsid w:val="6F451933"/>
    <w:rsid w:val="6F7F4719"/>
    <w:rsid w:val="70F829D5"/>
    <w:rsid w:val="70FC24C5"/>
    <w:rsid w:val="714A1482"/>
    <w:rsid w:val="71875B8D"/>
    <w:rsid w:val="71CB6F05"/>
    <w:rsid w:val="72426F0E"/>
    <w:rsid w:val="75EB2B08"/>
    <w:rsid w:val="765406AD"/>
    <w:rsid w:val="765F3628"/>
    <w:rsid w:val="7769219D"/>
    <w:rsid w:val="786372CE"/>
    <w:rsid w:val="788259A6"/>
    <w:rsid w:val="789A2D89"/>
    <w:rsid w:val="78B83176"/>
    <w:rsid w:val="79D0629D"/>
    <w:rsid w:val="7B4909FD"/>
    <w:rsid w:val="7DB83C18"/>
    <w:rsid w:val="7F01339C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480" w:lineRule="auto"/>
      <w:jc w:val="center"/>
      <w:outlineLvl w:val="0"/>
    </w:pPr>
    <w:rPr>
      <w:b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/>
      <w:b/>
      <w:kern w:val="0"/>
      <w:sz w:val="28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rPr>
      <w:rFonts w:hint="eastAsia" w:ascii="黑体" w:hAnsi="华文中宋" w:eastAsia="黑体"/>
      <w:b/>
      <w:bCs/>
      <w:kern w:val="32"/>
      <w:sz w:val="52"/>
    </w:rPr>
  </w:style>
  <w:style w:type="paragraph" w:styleId="6">
    <w:name w:val="Body Text Indent"/>
    <w:basedOn w:val="1"/>
    <w:qFormat/>
    <w:uiPriority w:val="0"/>
    <w:pPr>
      <w:ind w:leftChars="171" w:firstLine="358" w:firstLineChars="149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qFormat/>
    <w:uiPriority w:val="0"/>
  </w:style>
  <w:style w:type="paragraph" w:styleId="10">
    <w:name w:val="toc 2"/>
    <w:basedOn w:val="1"/>
    <w:next w:val="1"/>
    <w:semiHidden/>
    <w:qFormat/>
    <w:uiPriority w:val="0"/>
    <w:pPr>
      <w:ind w:left="420" w:leftChars="200"/>
    </w:pPr>
  </w:style>
  <w:style w:type="paragraph" w:styleId="11">
    <w:name w:val="Body Text First Indent 2"/>
    <w:basedOn w:val="6"/>
    <w:qFormat/>
    <w:uiPriority w:val="0"/>
    <w:pPr>
      <w:spacing w:line="360" w:lineRule="auto"/>
      <w:ind w:firstLine="420" w:firstLineChars="200"/>
    </w:pPr>
    <w:rPr>
      <w:rFonts w:ascii="Times New Roman" w:hAnsi="Times New Roman" w:eastAsia="FangSong_GB2312" w:cs="Times New Roman"/>
      <w:spacing w:val="15"/>
      <w:kern w:val="10"/>
      <w:sz w:val="24"/>
    </w:rPr>
  </w:style>
  <w:style w:type="table" w:styleId="13">
    <w:name w:val="Table Grid"/>
    <w:basedOn w:val="1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Char"/>
    <w:link w:val="2"/>
    <w:qFormat/>
    <w:uiPriority w:val="0"/>
    <w:rPr>
      <w:b/>
      <w:kern w:val="44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3743</Words>
  <Characters>4121</Characters>
  <Lines>0</Lines>
  <Paragraphs>0</Paragraphs>
  <TotalTime>122</TotalTime>
  <ScaleCrop>false</ScaleCrop>
  <LinksUpToDate>false</LinksUpToDate>
  <CharactersWithSpaces>4458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2025-05-13T05:47:00Z</dcterms:created>
  <dc:creator>Administrator</dc:creator>
  <cp:lastModifiedBy>W胜一</cp:lastModifiedBy>
  <cp:lastPrinted>2026-05-25T09:05:00Z</cp:lastPrinted>
  <dcterms:modified xsi:type="dcterms:W3CDTF">2026-05-27T09:00:21Z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eyJoZGlkIjoiOTBjYzMyZGY4NGU0OTUwNWZmNjFlNTFiYjk3YmIwMTQiLCJ1c2VySWQiOiI1NDA0ODk0NzcifQ==</vt:lpwstr>
  </property>
  <property fmtid="{D5CDD505-2E9C-101B-9397-08002B2CF9AE}" pid="4" name="ICV">
    <vt:lpwstr>4C9A407CC6B54A77A8597EB0C14DCCEF_13</vt:lpwstr>
  </property>
</Properties>
</file>